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C" w:rsidRDefault="00EC45BC" w:rsidP="00EC45BC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4 do sprawozdania pokazuję realizację wydatków  majątkowych.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zamierzeń inwestycyjnych na 2012 rok wynosi  800.000,00 zł wykonane stanowi kwotę 75.067,90 zł tj. 9,38 % planu. 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Biorąc za podstawę układ tabelaryczny załącznika analizę wydatków majątkowych należy przedstawić w następującej kolejności: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5BC" w:rsidRDefault="00EC45BC" w:rsidP="00EC45B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010 – Rolnictwo i łowiectwo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Rozdział 01010 – Infrastruktura wodociągowa i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sanitacyjna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wsi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Zadanie pn. „ Modernizacja oczyszczalni ścieków wraz z siecią kanalizacyjną w Luszynie” jest zadaniem realizowanym od 2010r. a w 2012r. planuję się zakończenie prac. 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Koszty poniesione do 2011r. wynoszą 52.024,11 zł.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wydatków na 2012r. ustalono w kwocie 224.000,00 zł.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I półroczu wydatkowano kwotę 3.960,02  zł tj. 1,77 % planu za opracowanie dokumentacji w tym operatu wodno-naprawczego na odprowadzanie ścieków.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maja 2012r. została zawarta umowa nr 342/04/2012 z Zakładem Instalacyjno- Budowlanym „San-Bud” Łukasz </w:t>
      </w:r>
      <w:proofErr w:type="spellStart"/>
      <w:r>
        <w:rPr>
          <w:rFonts w:ascii="Times New Roman" w:hAnsi="Times New Roman" w:cs="Times New Roman"/>
          <w:sz w:val="28"/>
          <w:szCs w:val="28"/>
        </w:rPr>
        <w:t>Lepionka</w:t>
      </w:r>
      <w:proofErr w:type="spellEnd"/>
      <w:r>
        <w:rPr>
          <w:rFonts w:ascii="Times New Roman" w:hAnsi="Times New Roman" w:cs="Times New Roman"/>
          <w:sz w:val="28"/>
          <w:szCs w:val="28"/>
        </w:rPr>
        <w:t>, 64-800 Chodzież na  zaprojektowanie i wykonanie robót budowlanych związanych z modernizacją oczyszczalni w zakresie gwarantującym osiągnięcie właściwego efektu użytkowego, oraz uzyskanie wymaganych parametrów jakościowych oczyszczonych ścieków.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robót według umowy wynosi brutto 146.985,00 zł, a termin zakończenia określono na 31.10.2012r.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Przewidziane są ponadto roboty dodatkowe nie objęte zawartą już umową.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Finansowanie zaplanowanych nakładów na to zadanie to: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- 200.000,00 zł to środki od Agencji Nieruchomości Rolnych w Warszawie filia w Łodzi;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- 24.000,00 zł to środki własne Gminy;</w:t>
      </w:r>
    </w:p>
    <w:p w:rsidR="00EC45BC" w:rsidRDefault="00EC45BC" w:rsidP="00EC45B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5BC" w:rsidRDefault="00EC45BC" w:rsidP="00EC45B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150 – Przetwórstwo przemysłowe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15011 – Rozwój przedsiębiorczości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umowy w sprawie partnerskiej współpracy przy realizacji projektu „Przyśpieszenie wzrostu konkurencyjności województwa mazowieckiego, poprzez budowanie społeczeństwa informacyjnego i gospodarki opartej na wiedzy poprzez stworzenie zintegrowanych baz wiedzy o Mazowszu” zawartej pomiędzy Województwem Mazowieckim a Gminą Pacyna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wprowadzono do budżetu na 2012 rok jako wkład własny Gminy w realizację projektu kwotę 10.155,00 zł. Zaplanowana kwota została przekazana w 100 % na rachunek Urzędu Marszałkowskiego dnia 14.06.2012r..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5BC" w:rsidRDefault="00EC45BC" w:rsidP="00EC45B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600 – transport i łączność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60016 – Drogi publiczne gminne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pn. „Przebudowa odcinka drogi gminnej w miejscowości Kamionka na długości 495 m”.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wydatków na to zadanie w kwocie 152.075,00 zł obejmuję środki własne gminy 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półroczu wydatkowano jedynie 120,00 zł tj. 0,08 % planu.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realizację tego zadania został wybrany w drodze postępowania przetargowego wykonawca tj. „Przedsiębiorstwo Robót Drogowo- Budowlanych S. A.” ul. Krośniewicka 5, 09-500 Gostynin.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Wartość robót zgodnie z umową wynosi 95.687,85 zł. Na dzień składania informacji prace zostały zakończone. 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Należność zgodnie z umową uregulowano dnia 30 VII 2012r.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Niewykorzystane środki z zadania zostaną przesunięte na inne zdania.</w:t>
      </w:r>
    </w:p>
    <w:p w:rsidR="00EC45BC" w:rsidRDefault="00EC45BC" w:rsidP="00EC45B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5BC" w:rsidRDefault="00EC45BC" w:rsidP="00EC45B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750 – Administracja publiczna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75095 – Pozostała działalność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postawie umowy w sprawie partnerskiej współpracy przy realizacji projektu „Rozwój elektronicznej administracji w samorządach województwa mazowieckiego wspomagającej niwelowanie dwudzielności potencjału województwa”  zawartej pomiędzy Województwem Mazowieckim, a Gminą Pacyna wprowadzono do planu budżetu na 2012 rok kwotę 13.770,00 zł jako wkład własny gminy w realizację zadania. Należność w 100%  została przekazana na rachunek bankowy Urzędu Marszałkowskiego dnia 14.06.2012r.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5BC" w:rsidRDefault="00EC45BC" w:rsidP="00EC45B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801 – Oświata i wychowanie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80101 – Szkoły podstawowe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pn. „Budowa gminnego boiska sportowego” przy ZSO Pacyna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zadaniem wieloletnim, okres realizacji zadania określono na lata 2012-2013 o łącznych nakładach 992.928,00 zł.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2012 planowano rozpoczęcie inwestycji ponosząc nakłady w wysokości 400.000,00 zł.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I półroczu wydatkowano na to zadanie kwotę 47.062,88 zł tj. 11,77 % planu. Dotychczas poniesione nakłady dotyczą sporządzania dokumentacji i przygotowania planu pod inwestycję.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budowę gminnego boiska sportowego w Pacynie został wyłoniony w drodze postępowania przetargowego wykonawca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Saltex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Europa Sp. z o. o.” 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wykonawcą została podpisana umowa nr 372/01/2012, na łączną kwotę 932.405,18 zł z podziałem na dwa okresy realizacji tj.: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I etap do dnia 31.10.2012r. o nakładach w kwocie 324.196,59 zł ;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II etap do dnia 30.09.2013r.o nakładach w kwocie 608.208,59 zł;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dofinansowania kosztów budowy boiska przewidziana jest dotacja w kwocie 300.000,00 zł z Programu Rozwoju Bazy sportowej Województwa Mazowieckiego z podziałem na lata:</w:t>
      </w:r>
    </w:p>
    <w:p w:rsidR="00EC45BC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2012 roku w kwocie 50.000,00 zł;</w:t>
      </w:r>
    </w:p>
    <w:p w:rsidR="00EC45BC" w:rsidRPr="0080398D" w:rsidRDefault="00EC45BC" w:rsidP="00EC45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2013 roku w kwocie 250.000,00 zł;</w:t>
      </w:r>
    </w:p>
    <w:p w:rsidR="00315733" w:rsidRDefault="00315733"/>
    <w:sectPr w:rsidR="00315733" w:rsidSect="0031573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4516"/>
      <w:docPartObj>
        <w:docPartGallery w:val="Page Numbers (Bottom of Page)"/>
        <w:docPartUnique/>
      </w:docPartObj>
    </w:sdtPr>
    <w:sdtEndPr/>
    <w:sdtContent>
      <w:p w:rsidR="004B12D3" w:rsidRDefault="00EC45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B12D3" w:rsidRDefault="00EC45BC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5BC"/>
    <w:rsid w:val="0003049D"/>
    <w:rsid w:val="0005715E"/>
    <w:rsid w:val="001E4BA7"/>
    <w:rsid w:val="001F17E5"/>
    <w:rsid w:val="00214B98"/>
    <w:rsid w:val="002B0A29"/>
    <w:rsid w:val="002E13E1"/>
    <w:rsid w:val="003007CE"/>
    <w:rsid w:val="00315733"/>
    <w:rsid w:val="003F6894"/>
    <w:rsid w:val="004B5EF1"/>
    <w:rsid w:val="00500C1D"/>
    <w:rsid w:val="00535632"/>
    <w:rsid w:val="00640BED"/>
    <w:rsid w:val="00702267"/>
    <w:rsid w:val="0076612A"/>
    <w:rsid w:val="00816E21"/>
    <w:rsid w:val="00854FCA"/>
    <w:rsid w:val="00884B61"/>
    <w:rsid w:val="00953E47"/>
    <w:rsid w:val="00997DE8"/>
    <w:rsid w:val="009F78F3"/>
    <w:rsid w:val="009F79DE"/>
    <w:rsid w:val="00A02DE8"/>
    <w:rsid w:val="00A664F8"/>
    <w:rsid w:val="00B347F2"/>
    <w:rsid w:val="00B6137F"/>
    <w:rsid w:val="00BA2C4E"/>
    <w:rsid w:val="00C37D71"/>
    <w:rsid w:val="00C66158"/>
    <w:rsid w:val="00EC45BC"/>
    <w:rsid w:val="00F577AD"/>
    <w:rsid w:val="00F74705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2012-08-29T09:38:00Z</cp:lastPrinted>
  <dcterms:created xsi:type="dcterms:W3CDTF">2012-08-29T09:37:00Z</dcterms:created>
  <dcterms:modified xsi:type="dcterms:W3CDTF">2012-08-29T09:41:00Z</dcterms:modified>
</cp:coreProperties>
</file>