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948A" w14:textId="77777777" w:rsidR="005B6DEF" w:rsidRPr="00681EEB" w:rsidRDefault="005B6DEF" w:rsidP="005B6DEF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bookmarkStart w:id="0" w:name="_Hlk146803890"/>
      <w:r w:rsidRPr="00681EEB">
        <w:rPr>
          <w:rFonts w:ascii="Times New Roman" w:hAnsi="Times New Roman"/>
          <w:b/>
          <w:i/>
          <w:iCs/>
          <w:sz w:val="24"/>
          <w:szCs w:val="24"/>
        </w:rPr>
        <w:t xml:space="preserve">Załącznik nr 2 </w:t>
      </w:r>
      <w:r>
        <w:rPr>
          <w:rFonts w:ascii="Times New Roman" w:hAnsi="Times New Roman"/>
          <w:b/>
          <w:i/>
          <w:iCs/>
          <w:sz w:val="24"/>
          <w:szCs w:val="24"/>
        </w:rPr>
        <w:t>(p</w:t>
      </w:r>
      <w:r w:rsidRPr="00681EEB">
        <w:rPr>
          <w:rFonts w:ascii="Times New Roman" w:hAnsi="Times New Roman"/>
          <w:b/>
          <w:i/>
          <w:iCs/>
          <w:sz w:val="24"/>
          <w:szCs w:val="24"/>
        </w:rPr>
        <w:t>rojekt umowy</w:t>
      </w:r>
      <w:r>
        <w:rPr>
          <w:rFonts w:ascii="Times New Roman" w:hAnsi="Times New Roman"/>
          <w:b/>
          <w:i/>
          <w:iCs/>
          <w:sz w:val="24"/>
          <w:szCs w:val="24"/>
        </w:rPr>
        <w:t>)</w:t>
      </w:r>
    </w:p>
    <w:p w14:paraId="534027A1" w14:textId="77777777" w:rsidR="005B6DEF" w:rsidRPr="00BE6409" w:rsidRDefault="005B6DEF" w:rsidP="005B6DEF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5F3D3FDA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4BC76B68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3C704D1F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3B4B7E05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A2E64E6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40E1B8A7" w14:textId="77777777" w:rsidR="005B6DEF" w:rsidRDefault="005B6DEF" w:rsidP="005B6D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803934"/>
      <w:bookmarkEnd w:id="0"/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bookmarkEnd w:id="1"/>
    <w:p w14:paraId="2E75A421" w14:textId="52EC241D" w:rsidR="005B6DEF" w:rsidRPr="00681EEB" w:rsidRDefault="005B6DEF" w:rsidP="005B6DE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b/>
          <w:sz w:val="24"/>
          <w:szCs w:val="24"/>
        </w:rPr>
        <w:t>umowy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przewóz pasażerski wyborców do lokali wyborczych </w:t>
      </w:r>
      <w:r>
        <w:rPr>
          <w:rFonts w:ascii="Times New Roman" w:hAnsi="Times New Roman" w:cs="Times New Roman"/>
          <w:bCs/>
          <w:sz w:val="24"/>
          <w:szCs w:val="24"/>
        </w:rPr>
        <w:t>w wyborach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5B6224">
        <w:rPr>
          <w:rFonts w:ascii="Times New Roman" w:hAnsi="Times New Roman" w:cs="Times New Roman"/>
          <w:bCs/>
          <w:sz w:val="24"/>
          <w:szCs w:val="24"/>
        </w:rPr>
        <w:t>rad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5B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Parlamentu Europejskiego </w:t>
      </w:r>
      <w:r w:rsidRPr="00681EEB">
        <w:rPr>
          <w:rFonts w:ascii="Times New Roman" w:hAnsi="Times New Roman"/>
          <w:bCs/>
          <w:sz w:val="24"/>
          <w:szCs w:val="24"/>
        </w:rPr>
        <w:t xml:space="preserve">w dniu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16E0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czerwca</w:t>
      </w:r>
      <w:r w:rsidRPr="00681EEB">
        <w:rPr>
          <w:rFonts w:ascii="Times New Roman" w:hAnsi="Times New Roman"/>
          <w:bCs/>
          <w:sz w:val="24"/>
          <w:szCs w:val="24"/>
        </w:rPr>
        <w:t xml:space="preserve"> 2024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81EEB">
        <w:rPr>
          <w:rFonts w:ascii="Times New Roman" w:hAnsi="Times New Roman"/>
          <w:bCs/>
          <w:sz w:val="24"/>
          <w:szCs w:val="24"/>
        </w:rPr>
        <w:t>r. (zgodnie z art. 37f ustawy z dnia 5 stycznia 2011 r. Kodeks wyborczy, Dz. U. z 2023 r., poz. 2408) w następujących obwodach głosowania (trasach):</w:t>
      </w:r>
    </w:p>
    <w:p w14:paraId="72264813" w14:textId="77777777" w:rsidR="005B6DEF" w:rsidRDefault="005B6DEF" w:rsidP="005B6DEF">
      <w:pPr>
        <w:pStyle w:val="Akapitzlist"/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Obwód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głosowania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(trasa nr 1)</w:t>
      </w:r>
      <w:bookmarkStart w:id="2" w:name="_Hlk146615812"/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B62655">
        <w:rPr>
          <w:rFonts w:ascii="Times New Roman" w:hAnsi="Times New Roman" w:cs="Times New Roman"/>
          <w:sz w:val="24"/>
          <w:szCs w:val="24"/>
        </w:rPr>
        <w:t xml:space="preserve">Urząd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Gminy w Pacynie, ul. Wyzwolenia 7</w:t>
      </w:r>
      <w:bookmarkEnd w:id="2"/>
      <w:r w:rsidRPr="00B626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A7E2AF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09-541Pacyna.</w:t>
      </w:r>
    </w:p>
    <w:p w14:paraId="60B02F0F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Czarnów, Kamionka, Kąty, Model, Pacyna, Przylaski.</w:t>
      </w:r>
    </w:p>
    <w:p w14:paraId="620A4A55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Model-Lenkowiec-Kamionka-Sejkowice-Przylaski-Kąty-Czarnów-Pacyna (lokal wyborczy Urząd Gminy w Pacynie, ul. Wyzwolenia 7)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</w:t>
      </w:r>
      <w:r>
        <w:rPr>
          <w:rFonts w:ascii="Times New Roman" w:hAnsi="Times New Roman" w:cs="Times New Roman"/>
          <w:sz w:val="24"/>
          <w:szCs w:val="24"/>
        </w:rPr>
        <w:t xml:space="preserve">w odstępie co najmniej 4 godzin </w:t>
      </w:r>
      <w:r w:rsidRPr="00B626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290B2" w14:textId="77777777" w:rsidR="005B6DEF" w:rsidRPr="00B62655" w:rsidRDefault="005B6DEF" w:rsidP="005B6DEF">
      <w:pPr>
        <w:pStyle w:val="Akapitzlist"/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2): </w:t>
      </w:r>
      <w:r w:rsidRPr="00B62655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0C05D323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Janówek, Łuszczanów Drugi, Łuszczanówek, Radycza, Robertów,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>, Rybie, Sejkowice, Słomków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818A5B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2: </w:t>
      </w:r>
      <w:r w:rsidRPr="00B62655">
        <w:rPr>
          <w:rFonts w:ascii="Times New Roman" w:hAnsi="Times New Roman" w:cs="Times New Roman"/>
          <w:sz w:val="24"/>
          <w:szCs w:val="24"/>
        </w:rPr>
        <w:t>Janówek-Radycza-Rybie-Robertów-Łuszczanów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Drugi-Łuszczanówek-Sejkowice-Słomków-Pacyna (lokal wyborczy 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5)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 xml:space="preserve">powrót - </w:t>
      </w:r>
      <w:bookmarkStart w:id="3" w:name="_Hlk146616267"/>
      <w:r w:rsidRPr="00B62655">
        <w:rPr>
          <w:rFonts w:ascii="Times New Roman" w:hAnsi="Times New Roman" w:cs="Times New Roman"/>
          <w:sz w:val="24"/>
          <w:szCs w:val="24"/>
        </w:rPr>
        <w:t>dwa kursy</w:t>
      </w:r>
      <w:r>
        <w:rPr>
          <w:rFonts w:ascii="Times New Roman" w:hAnsi="Times New Roman" w:cs="Times New Roman"/>
          <w:sz w:val="24"/>
          <w:szCs w:val="24"/>
        </w:rPr>
        <w:t xml:space="preserve"> w odstępie co najmniej 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42A59814" w14:textId="77777777" w:rsidR="005B6DEF" w:rsidRPr="00B62655" w:rsidRDefault="005B6DEF" w:rsidP="005B6DEF">
      <w:pPr>
        <w:pStyle w:val="Akapitzlist"/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3)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81AFE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Anatolin, Czesławów,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Podczachy, Romanów, Remki, Wola Pacyńska</w:t>
      </w:r>
    </w:p>
    <w:p w14:paraId="48C07969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  <w:r w:rsidRPr="00B62655">
        <w:rPr>
          <w:rFonts w:ascii="Times New Roman" w:hAnsi="Times New Roman" w:cs="Times New Roman"/>
          <w:sz w:val="24"/>
          <w:szCs w:val="24"/>
        </w:rPr>
        <w:t xml:space="preserve">Wola Pacyńska-Czesławów-Anatolin-Podczachy-Remki wieś-Romanów-Podczachy (pod lasem)-Podczachy (lokal wyborczy Świetlica Wiejska w Podczachach, Podczachy 16)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>powrót - dwa kursy</w:t>
      </w:r>
      <w:r>
        <w:rPr>
          <w:rFonts w:ascii="Times New Roman" w:hAnsi="Times New Roman" w:cs="Times New Roman"/>
          <w:sz w:val="24"/>
          <w:szCs w:val="24"/>
        </w:rPr>
        <w:t xml:space="preserve"> w odstępach co najmniej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FE83A5" w14:textId="77777777" w:rsidR="005B6DEF" w:rsidRPr="00B62655" w:rsidRDefault="005B6DEF" w:rsidP="005B6DEF">
      <w:pPr>
        <w:pStyle w:val="Akapitzlist"/>
        <w:numPr>
          <w:ilvl w:val="0"/>
          <w:numId w:val="8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4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Przedszkole Samorządowe w Skrzeszewach, Skrzeszewy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D03E5" w14:textId="77777777" w:rsidR="005B6DEF" w:rsidRPr="00B62655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Podatkówek, Rakowiec, Raków, Skrzeszewy</w:t>
      </w:r>
    </w:p>
    <w:p w14:paraId="5B5B2F72" w14:textId="77777777" w:rsidR="005B6DEF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Raków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655">
        <w:rPr>
          <w:rFonts w:ascii="Times New Roman" w:hAnsi="Times New Roman" w:cs="Times New Roman"/>
          <w:sz w:val="24"/>
          <w:szCs w:val="24"/>
        </w:rPr>
        <w:t xml:space="preserve">Rakowiec-Podatkówek-Skrzeszewy (lokal wyborczy Przedszkole Samorządowe w Skrzeszewach, Skrzeszewy 21)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</w:t>
      </w:r>
      <w:r>
        <w:rPr>
          <w:rFonts w:ascii="Times New Roman" w:hAnsi="Times New Roman" w:cs="Times New Roman"/>
          <w:sz w:val="24"/>
          <w:szCs w:val="24"/>
        </w:rPr>
        <w:t>w odstępach co najmniej 4 godzin (jeden kurs w godzinach porannych i 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81EA6" w14:textId="77777777" w:rsidR="005B6DEF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CB846" w14:textId="25658FFA" w:rsidR="005B6DEF" w:rsidRPr="00681EEB" w:rsidRDefault="005B6DEF" w:rsidP="005B6D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Szacunkowa liczba kilometrów za całość zamówienia:  </w:t>
      </w:r>
      <w:r w:rsidRPr="00681EEB">
        <w:rPr>
          <w:rFonts w:ascii="Times New Roman" w:hAnsi="Times New Roman" w:cs="Times New Roman"/>
          <w:sz w:val="24"/>
          <w:szCs w:val="24"/>
        </w:rPr>
        <w:t>340 km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361379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5CBB9" w14:textId="77777777" w:rsidR="005B6DEF" w:rsidRPr="00BE6409" w:rsidRDefault="005B6DEF" w:rsidP="005B6D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3BB5259D" w14:textId="77777777" w:rsidR="005B6DEF" w:rsidRPr="00BE6409" w:rsidRDefault="005B6DEF" w:rsidP="005B6D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</w:t>
      </w:r>
      <w:r>
        <w:rPr>
          <w:rFonts w:ascii="Times New Roman" w:hAnsi="Times New Roman" w:cs="Times New Roman"/>
          <w:sz w:val="24"/>
          <w:szCs w:val="24"/>
        </w:rPr>
        <w:t xml:space="preserve"> za 1 km</w:t>
      </w:r>
      <w:r w:rsidRPr="00BE6409">
        <w:rPr>
          <w:rFonts w:ascii="Times New Roman" w:hAnsi="Times New Roman" w:cs="Times New Roman"/>
          <w:sz w:val="24"/>
          <w:szCs w:val="24"/>
        </w:rPr>
        <w:t>:</w:t>
      </w:r>
    </w:p>
    <w:p w14:paraId="2F70D4B9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169D8B23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34EF6D98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604C3CAE" w14:textId="77777777" w:rsidR="005B6DEF" w:rsidRPr="00BE6409" w:rsidRDefault="005B6DEF" w:rsidP="005B6D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 w:cs="Times New Roman"/>
          <w:sz w:val="24"/>
          <w:szCs w:val="24"/>
        </w:rPr>
        <w:t>i nie ulegnie zwiększeniu w okresie jej obowiązywania.</w:t>
      </w:r>
    </w:p>
    <w:p w14:paraId="67C0BE98" w14:textId="77777777" w:rsidR="005B6DEF" w:rsidRPr="00BE6409" w:rsidRDefault="005B6DEF" w:rsidP="005B6D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E6409">
        <w:rPr>
          <w:rFonts w:ascii="Times New Roman" w:hAnsi="Times New Roman" w:cs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685CAFD2" w14:textId="77777777" w:rsidR="005B6DEF" w:rsidRPr="00BE6409" w:rsidRDefault="005B6DEF" w:rsidP="005B6D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46D20CFD" w14:textId="77777777" w:rsidR="005B6DEF" w:rsidRPr="00681EEB" w:rsidRDefault="005B6DEF" w:rsidP="005B6D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03492FDD" w14:textId="77777777" w:rsidR="005B6DEF" w:rsidRPr="00681EEB" w:rsidRDefault="005B6DEF" w:rsidP="005B6D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29BDDE9E" w14:textId="03F74B47" w:rsidR="005B6DEF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umowy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obejm</w:t>
      </w:r>
      <w:r>
        <w:rPr>
          <w:rFonts w:ascii="Times New Roman" w:hAnsi="Times New Roman" w:cs="Times New Roman"/>
          <w:bCs/>
          <w:sz w:val="24"/>
          <w:szCs w:val="24"/>
        </w:rPr>
        <w:t>uje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przewóz wyborców do lokali wyborczych (cztery obwody głosowania) na terenie gminy Pacyna w dniu </w:t>
      </w:r>
      <w:r w:rsidR="00816E08">
        <w:rPr>
          <w:rFonts w:ascii="Times New Roman" w:hAnsi="Times New Roman" w:cs="Times New Roman"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Cs/>
          <w:sz w:val="24"/>
          <w:szCs w:val="24"/>
        </w:rPr>
        <w:t>czerwca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62655">
        <w:rPr>
          <w:rFonts w:ascii="Times New Roman" w:hAnsi="Times New Roman" w:cs="Times New Roman"/>
          <w:bCs/>
          <w:sz w:val="24"/>
          <w:szCs w:val="24"/>
        </w:rPr>
        <w:t>r. w godzinach od 7.00 do 21.00.</w:t>
      </w:r>
    </w:p>
    <w:p w14:paraId="77C04CF2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 oświadcza, że p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ojazdy wykorzystane do realizacji przedmiotu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usługi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posiada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ją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aktualne okresowe badania techniczne potwierdzające sprawność techniczną pojazdów. </w:t>
      </w:r>
    </w:p>
    <w:p w14:paraId="2754D33B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 przypadku awarii pojazdu prowadzącego przewóz Wykonawca w ciągu maksymalnie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30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minut podstawi sprawny autobus zastępczy (Wykonawca dyspon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uje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dodatkowymi pojazdami w rejonie dowozu, które w każdej chwili może wykorzystać jako zastępcze). </w:t>
      </w:r>
    </w:p>
    <w:p w14:paraId="7C3846E3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przedmiot umowy z wykorzystaniem środków transportowych własnych i odpowiadających wymogom określonym w ustawie o transporcie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drogowym.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1604651C" w14:textId="7DF89E72" w:rsidR="005B6DEF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 xml:space="preserve">Środki transportu do realizacji przedmiotu </w:t>
      </w:r>
      <w:r>
        <w:rPr>
          <w:rFonts w:ascii="Times New Roman" w:hAnsi="Times New Roman" w:cs="Times New Roman"/>
          <w:bCs/>
          <w:sz w:val="24"/>
          <w:szCs w:val="24"/>
        </w:rPr>
        <w:t xml:space="preserve">usługi </w:t>
      </w:r>
      <w:r w:rsidRPr="00B62655">
        <w:rPr>
          <w:rFonts w:ascii="Times New Roman" w:hAnsi="Times New Roman" w:cs="Times New Roman"/>
          <w:bCs/>
          <w:sz w:val="24"/>
          <w:szCs w:val="24"/>
        </w:rPr>
        <w:t>spełnia</w:t>
      </w:r>
      <w:r>
        <w:rPr>
          <w:rFonts w:ascii="Times New Roman" w:hAnsi="Times New Roman" w:cs="Times New Roman"/>
          <w:bCs/>
          <w:sz w:val="24"/>
          <w:szCs w:val="24"/>
        </w:rPr>
        <w:t xml:space="preserve">ją </w:t>
      </w:r>
      <w:r w:rsidRPr="00B62655">
        <w:rPr>
          <w:rFonts w:ascii="Times New Roman" w:hAnsi="Times New Roman" w:cs="Times New Roman"/>
          <w:bCs/>
          <w:sz w:val="24"/>
          <w:szCs w:val="24"/>
        </w:rPr>
        <w:t>warunki określone w przepisach ustawy z dnia 20 czerwca 1997 r. Prawo o ruchu drogowym (Dz. U. z 2023r., poz. 1047 ze zm.) i innych przepisach związanych z przewozem osób – ustawa z dnia 6 września 2001 r. o transporcie drogowym (Dz. U. z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bCs/>
          <w:sz w:val="24"/>
          <w:szCs w:val="24"/>
        </w:rPr>
        <w:t>728</w:t>
      </w:r>
      <w:r w:rsidRPr="00B62655">
        <w:rPr>
          <w:rFonts w:ascii="Times New Roman" w:hAnsi="Times New Roman" w:cs="Times New Roman"/>
          <w:bCs/>
          <w:sz w:val="24"/>
          <w:szCs w:val="24"/>
        </w:rPr>
        <w:t>) oraz w przepisach rozporządzenia Ministra Infrastruktury z dnia 31 grudnia 2002 r. w sprawie  warunków technicznych pojazdów oraz zakresu ich niezbędnego wyposażenia (Dz. U. z 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B62655">
        <w:rPr>
          <w:rFonts w:ascii="Times New Roman" w:hAnsi="Times New Roman" w:cs="Times New Roman"/>
          <w:bCs/>
          <w:sz w:val="24"/>
          <w:szCs w:val="24"/>
        </w:rPr>
        <w:t>r., poz.</w:t>
      </w:r>
      <w:r>
        <w:rPr>
          <w:rFonts w:ascii="Times New Roman" w:hAnsi="Times New Roman" w:cs="Times New Roman"/>
          <w:bCs/>
          <w:sz w:val="24"/>
          <w:szCs w:val="24"/>
        </w:rPr>
        <w:t xml:space="preserve"> 502</w:t>
      </w:r>
      <w:r w:rsidRPr="00B6265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a także spełniają wymogi </w:t>
      </w:r>
      <w:r w:rsidRPr="00BD7D79">
        <w:rPr>
          <w:rFonts w:ascii="Times New Roman" w:hAnsi="Times New Roman" w:cs="Times New Roman"/>
          <w:bCs/>
          <w:sz w:val="24"/>
          <w:szCs w:val="24"/>
        </w:rPr>
        <w:t>do przewozu osób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D79">
        <w:rPr>
          <w:rFonts w:ascii="Times New Roman" w:hAnsi="Times New Roman" w:cs="Times New Roman"/>
          <w:bCs/>
          <w:sz w:val="24"/>
          <w:szCs w:val="24"/>
        </w:rPr>
        <w:t>niepełnosprawnych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7D79">
        <w:rPr>
          <w:rFonts w:ascii="Times New Roman" w:hAnsi="Times New Roman" w:cs="Times New Roman"/>
          <w:bCs/>
          <w:sz w:val="24"/>
          <w:szCs w:val="24"/>
        </w:rPr>
        <w:t>wymogi bezpieczeństwa związane z przewozem pasażerskim</w:t>
      </w:r>
      <w:r>
        <w:rPr>
          <w:rFonts w:ascii="Times New Roman" w:hAnsi="Times New Roman" w:cs="Times New Roman"/>
          <w:bCs/>
          <w:sz w:val="24"/>
          <w:szCs w:val="24"/>
        </w:rPr>
        <w:t>, itp</w:t>
      </w:r>
      <w:r w:rsidRPr="00BD7D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A7935A" w14:textId="2E180D6E" w:rsidR="005B6DEF" w:rsidRPr="00D83DC4" w:rsidRDefault="005B6DEF" w:rsidP="005B6DE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DC4">
        <w:rPr>
          <w:rFonts w:ascii="Times New Roman" w:hAnsi="Times New Roman" w:cs="Times New Roman"/>
          <w:bCs/>
          <w:sz w:val="24"/>
          <w:szCs w:val="24"/>
        </w:rPr>
        <w:t>Wykonawca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DC4">
        <w:rPr>
          <w:rFonts w:ascii="Times New Roman" w:hAnsi="Times New Roman" w:cs="Times New Roman"/>
          <w:bCs/>
          <w:sz w:val="24"/>
          <w:szCs w:val="24"/>
        </w:rPr>
        <w:t xml:space="preserve">posiada licencję na wykonywanie krajowego transportu drogowego osób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D83DC4">
        <w:rPr>
          <w:rFonts w:ascii="Times New Roman" w:hAnsi="Times New Roman" w:cs="Times New Roman"/>
          <w:bCs/>
          <w:sz w:val="24"/>
          <w:szCs w:val="24"/>
        </w:rPr>
        <w:t xml:space="preserve"> zezwolenie na wykonywanie zawodu przewoźnika drogowego, zgodnie z ustawą z dnia 6 września 2001 r. o transporcie drogowym (Dz. U. z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83DC4">
        <w:rPr>
          <w:rFonts w:ascii="Times New Roman" w:hAnsi="Times New Roman" w:cs="Times New Roman"/>
          <w:bCs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bCs/>
          <w:sz w:val="24"/>
          <w:szCs w:val="24"/>
        </w:rPr>
        <w:t>728</w:t>
      </w:r>
      <w:r w:rsidRPr="00D83DC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4CCB5AA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Wykonawca ponosi pełną odpowiedzialność za bezpieczeństwo przewożonych osób. </w:t>
      </w:r>
    </w:p>
    <w:p w14:paraId="4C623005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konawca zapewni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wszystkim przewożonym osobom miejsca siedzące. Pojazdy służące do przewozu osób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są w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pełni sprawne, spełnia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ją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wymogi bezpieczeństwa (zgodnie z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obowiązującymi przepisami prawa)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są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utrzymane w czystości z zachowaniem estetyki wewnętrznej i zewnętrznej. </w:t>
      </w:r>
    </w:p>
    <w:p w14:paraId="6DD913EB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Szczegółow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 organizację (rozkład jazdy)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zawierając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godziny odjazdów, przyjazdów oraz przystan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ki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Zamawiający dostarcz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a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(ustala) z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(załącznik do umowy)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3BDE11FC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okoliczności nieprzewidzianych Zamawiający zastrzega sobie prawo zmiany tras i godzin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zaistniałej sytuacji Wykonawca zostanie zawiadomiony przez Zamawiającego drogą elektroniczną na adres wykonawcy wskazany w ofercie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telefonicznie)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164D4E0" w14:textId="77777777" w:rsidR="005B6DEF" w:rsidRPr="00B62655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47515753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 przeprowadził wizję lokalną tras i oświadcza, że ich przebieg jest mu znany.</w:t>
      </w:r>
    </w:p>
    <w:p w14:paraId="24477788" w14:textId="77777777" w:rsidR="005B6DEF" w:rsidRPr="00D83DC4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iż podane wielkości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wielkościami szacunkowymi, rozliczanie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ąpi na podstawie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sporządzonego przez Wykonawcę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4"/>
      <w:r w:rsidRP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C1744C" w14:textId="77777777" w:rsidR="005B6DEF" w:rsidRPr="00737D66" w:rsidRDefault="005B6DEF" w:rsidP="005B6DE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weryfikacji zestawienia ilości przejechanych kilometrów.</w:t>
      </w:r>
    </w:p>
    <w:p w14:paraId="6C9763EB" w14:textId="77777777" w:rsidR="005B6DEF" w:rsidRPr="0018127A" w:rsidRDefault="005B6DEF" w:rsidP="005B6D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BD5785">
        <w:rPr>
          <w:rFonts w:ascii="Times New Roman" w:hAnsi="Times New Roman" w:cs="Times New Roman"/>
          <w:bCs/>
          <w:sz w:val="24"/>
          <w:szCs w:val="24"/>
        </w:rPr>
        <w:t>W przypadku braku przewozu wyborców na wybory (do lokalu wyborczego) Wykonawca nie kontynuuje kursu powrotnego.</w:t>
      </w:r>
    </w:p>
    <w:p w14:paraId="06E1262F" w14:textId="77777777" w:rsidR="005B6DEF" w:rsidRPr="00BE6409" w:rsidRDefault="005B6DEF" w:rsidP="005B6D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06829DA3" w14:textId="77777777" w:rsidR="005B6DEF" w:rsidRPr="00BE6409" w:rsidRDefault="005B6DEF" w:rsidP="005B6DEF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5BE63168" w14:textId="77777777" w:rsidR="005B6DEF" w:rsidRPr="00BE6409" w:rsidRDefault="005B6DEF" w:rsidP="005B6D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29024FA7" w14:textId="77777777" w:rsidR="005B6DEF" w:rsidRPr="00BE6409" w:rsidRDefault="005B6DEF" w:rsidP="005B6D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58B69095" w14:textId="77777777" w:rsidR="005B6DEF" w:rsidRPr="00BE6409" w:rsidRDefault="005B6DEF" w:rsidP="005B6D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6ED598F1" w14:textId="77777777" w:rsidR="005B6DEF" w:rsidRPr="00BE6409" w:rsidRDefault="005B6DEF" w:rsidP="005B6D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13593636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60817561" w14:textId="77777777" w:rsidR="005B6DEF" w:rsidRPr="00BE6409" w:rsidRDefault="005B6DEF" w:rsidP="005B6D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6180FA2E" w14:textId="77777777" w:rsidR="005B6DEF" w:rsidRPr="00BE6409" w:rsidRDefault="005B6DEF" w:rsidP="005B6D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2C0A9ECA" w14:textId="77777777" w:rsidR="005B6DEF" w:rsidRPr="00BE6409" w:rsidRDefault="005B6DEF" w:rsidP="005B6D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2E7A6A53" w14:textId="77777777" w:rsidR="005B6DEF" w:rsidRPr="00BE6409" w:rsidRDefault="005B6DEF" w:rsidP="005B6D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5"/>
    <w:p w14:paraId="294DBBCF" w14:textId="77777777" w:rsidR="005B6DEF" w:rsidRPr="00BE6409" w:rsidRDefault="005B6DEF" w:rsidP="005B6DE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262ABCE2" w14:textId="77777777" w:rsidR="005B6DEF" w:rsidRPr="00BE6409" w:rsidRDefault="005B6DEF" w:rsidP="005B6DE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w wysokości 0,2% łącznego wynagrodzenia brutto, o którym mowa w § 2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6409">
        <w:rPr>
          <w:rFonts w:ascii="Times New Roman" w:hAnsi="Times New Roman" w:cs="Times New Roman"/>
          <w:sz w:val="24"/>
          <w:szCs w:val="24"/>
        </w:rPr>
        <w:t xml:space="preserve"> za każd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E6409">
        <w:rPr>
          <w:rFonts w:ascii="Times New Roman" w:hAnsi="Times New Roman" w:cs="Times New Roman"/>
          <w:sz w:val="24"/>
          <w:szCs w:val="24"/>
        </w:rPr>
        <w:t xml:space="preserve"> rozpoczęt</w:t>
      </w:r>
      <w:r>
        <w:rPr>
          <w:rFonts w:ascii="Times New Roman" w:hAnsi="Times New Roman" w:cs="Times New Roman"/>
          <w:sz w:val="24"/>
          <w:szCs w:val="24"/>
        </w:rPr>
        <w:t>ą godzinę zwłoki w transporcie</w:t>
      </w:r>
      <w:r w:rsidRPr="00BE6409">
        <w:rPr>
          <w:rFonts w:ascii="Times New Roman" w:hAnsi="Times New Roman" w:cs="Times New Roman"/>
          <w:sz w:val="24"/>
          <w:szCs w:val="24"/>
        </w:rPr>
        <w:t>, jednak nie więcej niż 20% kwoty tego wynagrodzenia,</w:t>
      </w:r>
      <w:r>
        <w:rPr>
          <w:rFonts w:ascii="Times New Roman" w:hAnsi="Times New Roman" w:cs="Times New Roman"/>
          <w:sz w:val="24"/>
          <w:szCs w:val="24"/>
        </w:rPr>
        <w:t xml:space="preserve"> liczonego od szacunkowego wynagrodzenia za 340 km razy cena za 1 km. </w:t>
      </w:r>
    </w:p>
    <w:p w14:paraId="509CE4EB" w14:textId="77777777" w:rsidR="005B6DEF" w:rsidRPr="00BE6409" w:rsidRDefault="005B6DEF" w:rsidP="005B6DE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</w:t>
      </w:r>
      <w:r>
        <w:rPr>
          <w:rFonts w:ascii="Times New Roman" w:hAnsi="Times New Roman" w:cs="Times New Roman"/>
          <w:sz w:val="24"/>
          <w:szCs w:val="24"/>
        </w:rPr>
        <w:t>rej</w:t>
      </w:r>
      <w:r w:rsidRPr="00BE6409">
        <w:rPr>
          <w:rFonts w:ascii="Times New Roman" w:hAnsi="Times New Roman" w:cs="Times New Roman"/>
          <w:sz w:val="24"/>
          <w:szCs w:val="24"/>
        </w:rPr>
        <w:t xml:space="preserve">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2 ust. 1,</w:t>
      </w:r>
    </w:p>
    <w:p w14:paraId="2E06FBC4" w14:textId="77777777" w:rsidR="005B6DEF" w:rsidRPr="00BE6409" w:rsidRDefault="005B6DEF" w:rsidP="005B6D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Zamawiający zastrzega sobie prawo do dochodzenia odszkodowania uzupełniającego do wysokości faktycznie poniesionej szkody, niezależnie od kar umownych.</w:t>
      </w:r>
    </w:p>
    <w:p w14:paraId="5CF5535C" w14:textId="77777777" w:rsidR="005B6DEF" w:rsidRPr="00BE6409" w:rsidRDefault="005B6DEF" w:rsidP="005B6D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4A8BE35D" w14:textId="77777777" w:rsidR="005B6DEF" w:rsidRPr="00BE6409" w:rsidRDefault="005B6DEF" w:rsidP="005B6D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739E32AF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170B63DB" w14:textId="77777777" w:rsidR="005B6DEF" w:rsidRPr="00BE6409" w:rsidRDefault="005B6DEF" w:rsidP="005B6D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2B027AD6" w14:textId="77777777" w:rsidR="005B6DEF" w:rsidRPr="00BE6409" w:rsidRDefault="005B6DEF" w:rsidP="005B6D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</w:t>
      </w:r>
      <w:r>
        <w:rPr>
          <w:rFonts w:ascii="Times New Roman" w:hAnsi="Times New Roman" w:cs="Times New Roman"/>
          <w:sz w:val="24"/>
          <w:szCs w:val="24"/>
        </w:rPr>
        <w:t>, odwołania wyborów.</w:t>
      </w:r>
    </w:p>
    <w:p w14:paraId="192F3903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43AAF6B1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10C6AC89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30D5BB25" w14:textId="77777777" w:rsidR="005B6DEF" w:rsidRPr="00BE6409" w:rsidRDefault="005B6DEF" w:rsidP="005B6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127936D6" w14:textId="77777777" w:rsidR="005B6DEF" w:rsidRPr="00BE6409" w:rsidRDefault="005B6DEF" w:rsidP="005B6DEF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8</w:t>
      </w:r>
      <w:r w:rsidRPr="00BE6409">
        <w:rPr>
          <w:rFonts w:cs="Times New Roman"/>
          <w:b/>
          <w:bCs/>
        </w:rPr>
        <w:t xml:space="preserve">. </w:t>
      </w:r>
    </w:p>
    <w:p w14:paraId="4F3972A7" w14:textId="77777777" w:rsidR="005B6DEF" w:rsidRPr="00BE6409" w:rsidRDefault="005B6DEF" w:rsidP="005B6DEF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69F0525F" w14:textId="77777777" w:rsidR="005B6DEF" w:rsidRPr="00BE6409" w:rsidRDefault="005B6DEF" w:rsidP="005B6DEF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>.</w:t>
      </w:r>
    </w:p>
    <w:p w14:paraId="43950152" w14:textId="77777777" w:rsidR="005B6DEF" w:rsidRPr="00BE6409" w:rsidRDefault="005B6DEF" w:rsidP="005B6DEF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46607577" w14:textId="77777777" w:rsidR="005B6DEF" w:rsidRPr="00BE6409" w:rsidRDefault="005B6DEF" w:rsidP="005B6DEF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 xml:space="preserve">. </w:t>
      </w:r>
    </w:p>
    <w:p w14:paraId="7D87256D" w14:textId="77777777" w:rsidR="005B6DEF" w:rsidRPr="00BE6409" w:rsidRDefault="005B6DEF" w:rsidP="005B6DEF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44B3C693" w14:textId="77777777" w:rsidR="005B6DEF" w:rsidRPr="00BE6409" w:rsidRDefault="005B6DEF" w:rsidP="005B6DEF">
      <w:pPr>
        <w:pStyle w:val="Default"/>
        <w:rPr>
          <w:rFonts w:cs="Times New Roman"/>
        </w:rPr>
      </w:pPr>
    </w:p>
    <w:p w14:paraId="3FD5D888" w14:textId="77777777" w:rsidR="005B6DEF" w:rsidRDefault="005B6DEF" w:rsidP="005B6DEF">
      <w:pPr>
        <w:rPr>
          <w:rFonts w:ascii="Times New Roman" w:hAnsi="Times New Roman"/>
          <w:sz w:val="24"/>
          <w:szCs w:val="24"/>
        </w:rPr>
      </w:pPr>
    </w:p>
    <w:p w14:paraId="09E0BF2A" w14:textId="77777777" w:rsidR="005B6DEF" w:rsidRPr="00BE6409" w:rsidRDefault="005B6DEF" w:rsidP="005B6DEF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4B66CD4F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FA6"/>
    <w:multiLevelType w:val="multilevel"/>
    <w:tmpl w:val="1348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045755">
    <w:abstractNumId w:val="7"/>
  </w:num>
  <w:num w:numId="2" w16cid:durableId="1543663539">
    <w:abstractNumId w:val="1"/>
  </w:num>
  <w:num w:numId="3" w16cid:durableId="1879467131">
    <w:abstractNumId w:val="8"/>
  </w:num>
  <w:num w:numId="4" w16cid:durableId="178277297">
    <w:abstractNumId w:val="2"/>
  </w:num>
  <w:num w:numId="5" w16cid:durableId="145754414">
    <w:abstractNumId w:val="4"/>
  </w:num>
  <w:num w:numId="6" w16cid:durableId="1486243993">
    <w:abstractNumId w:val="3"/>
  </w:num>
  <w:num w:numId="7" w16cid:durableId="1226836227">
    <w:abstractNumId w:val="5"/>
  </w:num>
  <w:num w:numId="8" w16cid:durableId="1658024619">
    <w:abstractNumId w:val="0"/>
  </w:num>
  <w:num w:numId="9" w16cid:durableId="644970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EF"/>
    <w:rsid w:val="000A044F"/>
    <w:rsid w:val="0057494A"/>
    <w:rsid w:val="005B6DEF"/>
    <w:rsid w:val="00816E08"/>
    <w:rsid w:val="00F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97E7"/>
  <w15:chartTrackingRefBased/>
  <w15:docId w15:val="{7CF46A4B-6D27-4CD9-B078-FCE736F2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E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6DE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5B6DEF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1403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2024-05-16T12:54:00Z</cp:lastPrinted>
  <dcterms:created xsi:type="dcterms:W3CDTF">2024-05-16T11:27:00Z</dcterms:created>
  <dcterms:modified xsi:type="dcterms:W3CDTF">2024-05-16T12:56:00Z</dcterms:modified>
</cp:coreProperties>
</file>