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FE" w:rsidRPr="005A79ED" w:rsidRDefault="00790FFE" w:rsidP="00790FFE">
      <w:pPr>
        <w:tabs>
          <w:tab w:val="left" w:pos="2329"/>
        </w:tabs>
        <w:jc w:val="center"/>
        <w:rPr>
          <w:rFonts w:ascii="Franklin Gothic Medium" w:hAnsi="Franklin Gothic Medium" w:cs="Tahoma"/>
          <w:b/>
          <w:sz w:val="56"/>
          <w:szCs w:val="56"/>
        </w:rPr>
      </w:pPr>
      <w:r w:rsidRPr="005A79ED">
        <w:rPr>
          <w:rFonts w:ascii="Franklin Gothic Medium" w:hAnsi="Franklin Gothic Medium" w:cs="Tahoma"/>
          <w:b/>
          <w:sz w:val="56"/>
          <w:szCs w:val="56"/>
        </w:rPr>
        <w:t xml:space="preserve">Pacyńskie Stowarzyszenie Wspierania Inicjatyw Społecznych </w:t>
      </w:r>
    </w:p>
    <w:p w:rsidR="00790FFE" w:rsidRPr="009003D7" w:rsidRDefault="00790FFE" w:rsidP="00790FFE">
      <w:pPr>
        <w:tabs>
          <w:tab w:val="left" w:pos="2329"/>
        </w:tabs>
        <w:jc w:val="center"/>
        <w:rPr>
          <w:rFonts w:ascii="Franklin Gothic Medium" w:hAnsi="Franklin Gothic Medium" w:cs="Tahoma"/>
          <w:b/>
          <w:sz w:val="18"/>
          <w:szCs w:val="18"/>
        </w:rPr>
      </w:pPr>
    </w:p>
    <w:p w:rsidR="00790FFE" w:rsidRPr="005A79ED" w:rsidRDefault="00790FFE" w:rsidP="00790FFE">
      <w:pPr>
        <w:tabs>
          <w:tab w:val="left" w:pos="2329"/>
        </w:tabs>
        <w:jc w:val="center"/>
        <w:rPr>
          <w:rFonts w:ascii="Franklin Gothic Medium" w:hAnsi="Franklin Gothic Medium" w:cs="Tahoma"/>
          <w:b/>
          <w:sz w:val="56"/>
          <w:szCs w:val="56"/>
          <w:u w:val="single"/>
        </w:rPr>
      </w:pPr>
      <w:r w:rsidRPr="005A79ED">
        <w:rPr>
          <w:rFonts w:ascii="Franklin Gothic Medium" w:hAnsi="Franklin Gothic Medium" w:cs="Tahoma"/>
          <w:b/>
          <w:sz w:val="56"/>
          <w:szCs w:val="56"/>
          <w:u w:val="single"/>
        </w:rPr>
        <w:t xml:space="preserve">organizuje w dniu 27 lipca 2013 r.  </w:t>
      </w:r>
    </w:p>
    <w:p w:rsidR="005A79ED" w:rsidRDefault="005A79ED" w:rsidP="005A79ED">
      <w:pPr>
        <w:tabs>
          <w:tab w:val="left" w:pos="2329"/>
        </w:tabs>
        <w:jc w:val="center"/>
        <w:rPr>
          <w:rFonts w:ascii="Franklin Gothic Medium" w:hAnsi="Franklin Gothic Medium" w:cs="Tahoma"/>
          <w:b/>
          <w:color w:val="FF0000"/>
          <w:sz w:val="44"/>
          <w:szCs w:val="44"/>
          <w:u w:val="single"/>
        </w:rPr>
      </w:pPr>
    </w:p>
    <w:p w:rsidR="005A79ED" w:rsidRPr="005A79ED" w:rsidRDefault="00790FFE" w:rsidP="005A79ED">
      <w:pPr>
        <w:tabs>
          <w:tab w:val="left" w:pos="2329"/>
        </w:tabs>
        <w:jc w:val="center"/>
        <w:rPr>
          <w:rFonts w:ascii="Franklin Gothic Medium" w:hAnsi="Franklin Gothic Medium" w:cs="Tahoma"/>
          <w:b/>
          <w:color w:val="FF0000"/>
          <w:sz w:val="96"/>
          <w:szCs w:val="96"/>
          <w:u w:val="single"/>
        </w:rPr>
      </w:pPr>
      <w:r w:rsidRPr="005A79ED">
        <w:rPr>
          <w:rFonts w:ascii="Franklin Gothic Medium" w:hAnsi="Franklin Gothic Medium" w:cs="Tahoma"/>
          <w:b/>
          <w:color w:val="FF0000"/>
          <w:sz w:val="96"/>
          <w:szCs w:val="96"/>
          <w:u w:val="single"/>
        </w:rPr>
        <w:t xml:space="preserve">wycieczkę do Torunia </w:t>
      </w:r>
    </w:p>
    <w:p w:rsidR="00790FFE" w:rsidRPr="005A79ED" w:rsidRDefault="00790FFE" w:rsidP="005A79ED">
      <w:pPr>
        <w:tabs>
          <w:tab w:val="left" w:pos="2329"/>
        </w:tabs>
        <w:jc w:val="center"/>
        <w:rPr>
          <w:rFonts w:ascii="Franklin Gothic Medium" w:hAnsi="Franklin Gothic Medium" w:cs="Tahoma"/>
          <w:b/>
          <w:color w:val="FF0000"/>
          <w:sz w:val="44"/>
          <w:szCs w:val="44"/>
          <w:u w:val="single"/>
        </w:rPr>
      </w:pPr>
      <w:r w:rsidRPr="005A79ED">
        <w:rPr>
          <w:rFonts w:ascii="Arial" w:hAnsi="Arial" w:cs="Arial"/>
          <w:b/>
          <w:sz w:val="44"/>
          <w:szCs w:val="44"/>
          <w:u w:val="single"/>
        </w:rPr>
        <w:t>dla dzieci i młodzieży</w:t>
      </w:r>
    </w:p>
    <w:p w:rsidR="00790FFE" w:rsidRDefault="00790FFE" w:rsidP="00790FFE">
      <w:pPr>
        <w:tabs>
          <w:tab w:val="left" w:pos="2329"/>
        </w:tabs>
        <w:rPr>
          <w:rFonts w:ascii="Arial" w:hAnsi="Arial" w:cs="Arial"/>
          <w:b/>
          <w:sz w:val="16"/>
          <w:szCs w:val="16"/>
          <w:u w:val="single"/>
        </w:rPr>
      </w:pPr>
    </w:p>
    <w:p w:rsidR="00790FFE" w:rsidRDefault="00790FFE" w:rsidP="00790FFE">
      <w:pPr>
        <w:tabs>
          <w:tab w:val="left" w:pos="2329"/>
        </w:tabs>
        <w:rPr>
          <w:rFonts w:ascii="Arial" w:hAnsi="Arial" w:cs="Arial"/>
          <w:b/>
          <w:sz w:val="16"/>
          <w:szCs w:val="16"/>
          <w:u w:val="single"/>
        </w:rPr>
      </w:pPr>
    </w:p>
    <w:p w:rsidR="00790FFE" w:rsidRPr="00790FFE" w:rsidRDefault="00790FFE" w:rsidP="00790FFE">
      <w:pPr>
        <w:tabs>
          <w:tab w:val="left" w:pos="2329"/>
        </w:tabs>
        <w:rPr>
          <w:rFonts w:ascii="Arial" w:hAnsi="Arial" w:cs="Arial"/>
          <w:b/>
          <w:sz w:val="22"/>
          <w:szCs w:val="22"/>
          <w:u w:val="single"/>
        </w:rPr>
      </w:pPr>
      <w:r w:rsidRPr="00790FFE">
        <w:rPr>
          <w:rFonts w:ascii="Arial" w:hAnsi="Arial" w:cs="Arial"/>
          <w:b/>
          <w:sz w:val="22"/>
          <w:szCs w:val="22"/>
          <w:u w:val="single"/>
        </w:rPr>
        <w:t>W programie   :</w:t>
      </w:r>
    </w:p>
    <w:p w:rsidR="00790FFE" w:rsidRPr="00790FFE" w:rsidRDefault="00790FFE" w:rsidP="00790FFE">
      <w:pPr>
        <w:tabs>
          <w:tab w:val="left" w:pos="2329"/>
        </w:tabs>
        <w:rPr>
          <w:rFonts w:ascii="Arial" w:hAnsi="Arial" w:cs="Arial"/>
          <w:b/>
          <w:sz w:val="22"/>
          <w:szCs w:val="22"/>
        </w:rPr>
      </w:pPr>
    </w:p>
    <w:p w:rsidR="00790FFE" w:rsidRPr="00790FFE" w:rsidRDefault="00790FFE" w:rsidP="00790FFE">
      <w:pPr>
        <w:tabs>
          <w:tab w:val="left" w:pos="2329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790FFE">
        <w:rPr>
          <w:rFonts w:ascii="Arial" w:hAnsi="Arial" w:cs="Arial"/>
          <w:b/>
          <w:sz w:val="22"/>
          <w:szCs w:val="22"/>
        </w:rPr>
        <w:t>1. Spacer do Starówce z przewodnikiem  oraz zakupy</w:t>
      </w:r>
    </w:p>
    <w:p w:rsidR="00790FFE" w:rsidRPr="00790FFE" w:rsidRDefault="00790FFE" w:rsidP="00790FFE">
      <w:pPr>
        <w:tabs>
          <w:tab w:val="left" w:pos="2329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790FFE">
        <w:rPr>
          <w:rFonts w:ascii="Arial" w:hAnsi="Arial" w:cs="Arial"/>
          <w:b/>
          <w:sz w:val="22"/>
          <w:szCs w:val="22"/>
        </w:rPr>
        <w:t>2. Planetarium Toruń - Centrum Popularyzacji  Kosmosu</w:t>
      </w:r>
    </w:p>
    <w:p w:rsidR="00790FFE" w:rsidRPr="00790FFE" w:rsidRDefault="00790FFE" w:rsidP="00790FFE">
      <w:pPr>
        <w:tabs>
          <w:tab w:val="left" w:pos="2329"/>
        </w:tabs>
        <w:rPr>
          <w:rFonts w:ascii="Arial" w:hAnsi="Arial" w:cs="Arial"/>
          <w:b/>
          <w:sz w:val="22"/>
          <w:szCs w:val="22"/>
        </w:rPr>
      </w:pPr>
      <w:r w:rsidRPr="00790FFE">
        <w:rPr>
          <w:rFonts w:ascii="Arial" w:hAnsi="Arial" w:cs="Arial"/>
          <w:b/>
          <w:color w:val="080808"/>
          <w:sz w:val="22"/>
          <w:szCs w:val="22"/>
        </w:rPr>
        <w:t xml:space="preserve">    - udział w wystawie interaktywnej GEODIUM (40 min.) </w:t>
      </w:r>
    </w:p>
    <w:p w:rsidR="00790FFE" w:rsidRPr="005A79ED" w:rsidRDefault="00790FFE" w:rsidP="00790FFE">
      <w:pPr>
        <w:tabs>
          <w:tab w:val="left" w:pos="2329"/>
        </w:tabs>
        <w:jc w:val="both"/>
        <w:rPr>
          <w:rFonts w:ascii="Verdana" w:hAnsi="Verdana" w:cs="Tahoma"/>
          <w:color w:val="080808"/>
          <w:sz w:val="16"/>
          <w:szCs w:val="16"/>
        </w:rPr>
      </w:pPr>
      <w:r w:rsidRPr="005A79ED">
        <w:rPr>
          <w:rFonts w:ascii="Verdana" w:hAnsi="Verdana" w:cs="Tahoma"/>
          <w:color w:val="080808"/>
          <w:sz w:val="16"/>
          <w:szCs w:val="16"/>
        </w:rPr>
        <w:t xml:space="preserve">Możliwość samodzielnego eksperymentowania na urządzeniach interaktywnych. Podczas wizyty w sali </w:t>
      </w:r>
      <w:proofErr w:type="spellStart"/>
      <w:r w:rsidRPr="005A79ED">
        <w:rPr>
          <w:rFonts w:ascii="Verdana" w:hAnsi="Verdana" w:cs="Tahoma"/>
          <w:color w:val="080808"/>
          <w:sz w:val="16"/>
          <w:szCs w:val="16"/>
        </w:rPr>
        <w:t>Geodium</w:t>
      </w:r>
      <w:proofErr w:type="spellEnd"/>
      <w:r w:rsidRPr="005A79ED">
        <w:rPr>
          <w:rFonts w:ascii="Verdana" w:hAnsi="Verdana" w:cs="Tahoma"/>
          <w:color w:val="080808"/>
          <w:sz w:val="16"/>
          <w:szCs w:val="16"/>
        </w:rPr>
        <w:t xml:space="preserve"> można obejrzeć plastyczne instalacje pokazujące, jak na przestrzeni dziejów zmieniała się nasza planeta oraz wybuchający wulkan, ocean będący kolebką życia, monumentalny lodowiec z zorzami polarnymi, czy wreszcie makietę cywilizacji człowieka. Ponadto zobaczymy tu stanowiska interaktywne, tj.: pole magnetyczne, trzęsienie Ziemi, konwekcja, atmosfera Ziemi, efekt Coriolisa, precesja osi ziemskiej, płyty litosferyczne, lepkość cieczy, cyklon, krążek Newtona, tworzenie wydm, źródła energii odnawialnej i start rakiety.</w:t>
      </w:r>
    </w:p>
    <w:p w:rsidR="00790FFE" w:rsidRPr="00790FFE" w:rsidRDefault="00790FFE" w:rsidP="00790FFE">
      <w:pPr>
        <w:tabs>
          <w:tab w:val="left" w:pos="2329"/>
        </w:tabs>
        <w:jc w:val="both"/>
        <w:rPr>
          <w:rFonts w:ascii="Verdana" w:hAnsi="Verdana" w:cs="Tahoma"/>
          <w:color w:val="080808"/>
          <w:sz w:val="18"/>
          <w:szCs w:val="18"/>
        </w:rPr>
      </w:pPr>
    </w:p>
    <w:p w:rsidR="00790FFE" w:rsidRPr="00790FFE" w:rsidRDefault="00790FFE" w:rsidP="00790FFE">
      <w:pPr>
        <w:tabs>
          <w:tab w:val="left" w:pos="2329"/>
        </w:tabs>
        <w:rPr>
          <w:rFonts w:ascii="Arial" w:hAnsi="Arial" w:cs="Arial"/>
          <w:b/>
          <w:color w:val="080808"/>
          <w:sz w:val="22"/>
          <w:szCs w:val="22"/>
        </w:rPr>
      </w:pPr>
      <w:r w:rsidRPr="00790FFE">
        <w:rPr>
          <w:rFonts w:ascii="Arial" w:hAnsi="Arial" w:cs="Arial"/>
          <w:b/>
          <w:color w:val="080808"/>
          <w:sz w:val="22"/>
          <w:szCs w:val="22"/>
        </w:rPr>
        <w:t>- udział w wystawie interaktywnej ORBITARIUM (40 min.)</w:t>
      </w:r>
    </w:p>
    <w:p w:rsidR="00790FFE" w:rsidRPr="005A79ED" w:rsidRDefault="00790FFE" w:rsidP="00790FFE">
      <w:pPr>
        <w:pStyle w:val="NormalnyWeb"/>
        <w:shd w:val="clear" w:color="auto" w:fill="FFFFFF"/>
        <w:jc w:val="both"/>
        <w:rPr>
          <w:rFonts w:ascii="Verdana" w:hAnsi="Verdana" w:cs="Tahoma"/>
          <w:color w:val="080808"/>
          <w:sz w:val="16"/>
          <w:szCs w:val="16"/>
        </w:rPr>
      </w:pPr>
      <w:r w:rsidRPr="005A79ED">
        <w:rPr>
          <w:rFonts w:ascii="Verdana" w:hAnsi="Verdana" w:cs="Tahoma"/>
          <w:color w:val="080808"/>
          <w:sz w:val="16"/>
          <w:szCs w:val="16"/>
        </w:rPr>
        <w:t>W sali możemy zobaczyć model sondy Cassini o połowę mniejszy od oryginału pracującego na orbicie planety Saturn. Z pulpitów rozmieszczonych wokół sondy można sterować jej urządzeniami, a także sprawdzić do czego służą. Zwiedzający mogą poszukać, gdzie umieszczony jest zbiornik paliwa, a przede wszystkim własnoręcznie uruchomić efektowne silniki odrzutowe. Na zawieszonych ekranach można wyświetlić krótkie animacje komputerowe i prześledzić losy innych misji kosmicznych oraz poznać bliżej planety Układu Słonecznego.</w:t>
      </w:r>
      <w:r w:rsidRPr="005A79ED">
        <w:rPr>
          <w:rFonts w:ascii="Tahoma" w:hAnsi="Tahoma" w:cs="Tahoma"/>
          <w:color w:val="080808"/>
          <w:sz w:val="16"/>
          <w:szCs w:val="16"/>
        </w:rPr>
        <w:t xml:space="preserve"> </w:t>
      </w:r>
      <w:r w:rsidRPr="005A79ED">
        <w:rPr>
          <w:rFonts w:ascii="Verdana" w:hAnsi="Verdana" w:cs="Tahoma"/>
          <w:color w:val="080808"/>
          <w:sz w:val="16"/>
          <w:szCs w:val="16"/>
        </w:rPr>
        <w:t xml:space="preserve">W sali </w:t>
      </w:r>
      <w:proofErr w:type="spellStart"/>
      <w:r w:rsidRPr="005A79ED">
        <w:rPr>
          <w:rFonts w:ascii="Verdana" w:hAnsi="Verdana" w:cs="Tahoma"/>
          <w:color w:val="080808"/>
          <w:sz w:val="16"/>
          <w:szCs w:val="16"/>
        </w:rPr>
        <w:t>Orbitarium</w:t>
      </w:r>
      <w:proofErr w:type="spellEnd"/>
      <w:r w:rsidRPr="005A79ED">
        <w:rPr>
          <w:rFonts w:ascii="Verdana" w:hAnsi="Verdana" w:cs="Tahoma"/>
          <w:color w:val="080808"/>
          <w:sz w:val="16"/>
          <w:szCs w:val="16"/>
        </w:rPr>
        <w:t xml:space="preserve"> znajdują się też interaktywne stanowiska. Dzięki nim znaleźć można odpowiedzi na wiele pytań, a przystępne opisy tłumaczą prezentowane zjawiska i procesy zachodzące we Wszechświecie. A wszystko to poprzez zabawę, proste eksperymenty i w atrakcyjnej formie. W sali </w:t>
      </w:r>
      <w:proofErr w:type="spellStart"/>
      <w:r w:rsidRPr="005A79ED">
        <w:rPr>
          <w:rFonts w:ascii="Verdana" w:hAnsi="Verdana" w:cs="Tahoma"/>
          <w:color w:val="080808"/>
          <w:sz w:val="16"/>
          <w:szCs w:val="16"/>
        </w:rPr>
        <w:t>Orbitarium</w:t>
      </w:r>
      <w:proofErr w:type="spellEnd"/>
      <w:r w:rsidRPr="005A79ED">
        <w:rPr>
          <w:rFonts w:ascii="Verdana" w:hAnsi="Verdana" w:cs="Tahoma"/>
          <w:color w:val="080808"/>
          <w:sz w:val="16"/>
          <w:szCs w:val="16"/>
        </w:rPr>
        <w:t xml:space="preserve"> występują następujące stanowiska: transmisja sygnału w kosmosie, ocean chmur, atmosfery planet, tornado, opóźnienie sygnału, spłaszczenie planet, ciśnienie atmosferyczne, zorza polarna, ciążenie, czas podróży, ciężar.</w:t>
      </w:r>
    </w:p>
    <w:p w:rsidR="00790FFE" w:rsidRPr="00790FFE" w:rsidRDefault="00790FFE" w:rsidP="00790FFE">
      <w:pPr>
        <w:tabs>
          <w:tab w:val="left" w:pos="2329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790FFE">
        <w:rPr>
          <w:rFonts w:ascii="Arial" w:hAnsi="Arial" w:cs="Arial"/>
          <w:b/>
          <w:sz w:val="22"/>
          <w:szCs w:val="22"/>
        </w:rPr>
        <w:t xml:space="preserve">3. </w:t>
      </w:r>
      <w:proofErr w:type="spellStart"/>
      <w:r w:rsidRPr="00790FFE">
        <w:rPr>
          <w:rFonts w:ascii="Arial" w:hAnsi="Arial" w:cs="Arial"/>
          <w:b/>
          <w:color w:val="080808"/>
          <w:sz w:val="22"/>
          <w:szCs w:val="22"/>
        </w:rPr>
        <w:t>McDonald’s</w:t>
      </w:r>
      <w:proofErr w:type="spellEnd"/>
      <w:r w:rsidRPr="00790FFE">
        <w:rPr>
          <w:rFonts w:ascii="Arial" w:hAnsi="Arial" w:cs="Arial"/>
          <w:b/>
          <w:color w:val="080808"/>
          <w:sz w:val="22"/>
          <w:szCs w:val="22"/>
        </w:rPr>
        <w:t xml:space="preserve">  (zakup posiłku za własne pieniądze)</w:t>
      </w:r>
    </w:p>
    <w:p w:rsidR="00790FFE" w:rsidRPr="00790FFE" w:rsidRDefault="00790FFE" w:rsidP="00790FFE">
      <w:pPr>
        <w:tabs>
          <w:tab w:val="left" w:pos="2329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790FFE">
        <w:rPr>
          <w:rFonts w:ascii="Arial" w:hAnsi="Arial" w:cs="Arial"/>
          <w:b/>
          <w:sz w:val="22"/>
          <w:szCs w:val="22"/>
        </w:rPr>
        <w:t>4. FORT IV (XIX–wieczna Twierdza Pruska) – zwiedzanie z pochodniami w towarzystwie przewodnika podziemnych labiryntów korytarzy</w:t>
      </w:r>
    </w:p>
    <w:p w:rsidR="00790FFE" w:rsidRPr="00790FFE" w:rsidRDefault="00790FFE" w:rsidP="00790FFE">
      <w:pPr>
        <w:pStyle w:val="NormalnyWeb"/>
        <w:shd w:val="clear" w:color="auto" w:fill="FFFFFF"/>
        <w:jc w:val="both"/>
        <w:rPr>
          <w:rFonts w:ascii="Verdana" w:hAnsi="Verdana" w:cs="Tahoma"/>
          <w:color w:val="4F81BD" w:themeColor="accent1"/>
          <w:sz w:val="32"/>
          <w:szCs w:val="32"/>
        </w:rPr>
      </w:pPr>
      <w:r w:rsidRPr="00790FFE">
        <w:rPr>
          <w:rFonts w:ascii="Arial Black" w:hAnsi="Arial Black" w:cs="Aharoni"/>
          <w:i/>
          <w:color w:val="4F81BD" w:themeColor="accent1"/>
          <w:sz w:val="32"/>
          <w:szCs w:val="32"/>
          <w:u w:val="single"/>
        </w:rPr>
        <w:t>Koszt wycieczki: 35 zł od osoby</w:t>
      </w:r>
      <w:r w:rsidRPr="00790FFE">
        <w:rPr>
          <w:rFonts w:ascii="Verdana" w:hAnsi="Verdana" w:cs="Tahoma"/>
          <w:i/>
          <w:color w:val="4F81BD" w:themeColor="accent1"/>
          <w:sz w:val="32"/>
          <w:szCs w:val="32"/>
          <w:u w:val="single"/>
        </w:rPr>
        <w:t xml:space="preserve">  </w:t>
      </w:r>
      <w:r w:rsidRPr="00790FFE">
        <w:rPr>
          <w:rFonts w:ascii="Verdana" w:hAnsi="Verdana" w:cs="Tahoma"/>
          <w:color w:val="4F81BD" w:themeColor="accent1"/>
          <w:sz w:val="32"/>
          <w:szCs w:val="32"/>
        </w:rPr>
        <w:t xml:space="preserve"> </w:t>
      </w:r>
    </w:p>
    <w:p w:rsidR="00790FFE" w:rsidRDefault="00790FFE" w:rsidP="00790FFE">
      <w:pPr>
        <w:tabs>
          <w:tab w:val="left" w:pos="2329"/>
        </w:tabs>
        <w:rPr>
          <w:rFonts w:ascii="Franklin Gothic Medium" w:hAnsi="Franklin Gothic Medium" w:cs="Tahoma"/>
          <w:sz w:val="28"/>
          <w:szCs w:val="28"/>
        </w:rPr>
      </w:pPr>
      <w:r w:rsidRPr="00790FFE">
        <w:rPr>
          <w:rFonts w:ascii="Franklin Gothic Medium" w:hAnsi="Franklin Gothic Medium" w:cs="Tahoma"/>
          <w:sz w:val="28"/>
          <w:szCs w:val="28"/>
        </w:rPr>
        <w:t xml:space="preserve">Wyjazd: godz. 8.00–zatoczka autobusowa w Pacynie,   </w:t>
      </w:r>
    </w:p>
    <w:p w:rsidR="00790FFE" w:rsidRPr="00790FFE" w:rsidRDefault="00790FFE" w:rsidP="00790FFE">
      <w:pPr>
        <w:tabs>
          <w:tab w:val="left" w:pos="2329"/>
        </w:tabs>
        <w:rPr>
          <w:rFonts w:ascii="Franklin Gothic Medium" w:hAnsi="Franklin Gothic Medium" w:cs="Tahoma"/>
          <w:sz w:val="28"/>
          <w:szCs w:val="28"/>
        </w:rPr>
      </w:pPr>
      <w:r w:rsidRPr="00790FFE">
        <w:rPr>
          <w:rFonts w:ascii="Franklin Gothic Medium" w:hAnsi="Franklin Gothic Medium" w:cs="Tahoma"/>
          <w:sz w:val="28"/>
          <w:szCs w:val="28"/>
        </w:rPr>
        <w:t>Powrót– ok. godz. 19.15</w:t>
      </w:r>
    </w:p>
    <w:p w:rsidR="00790FFE" w:rsidRPr="009003D7" w:rsidRDefault="00790FFE" w:rsidP="00790FFE">
      <w:pPr>
        <w:tabs>
          <w:tab w:val="left" w:pos="2329"/>
        </w:tabs>
        <w:rPr>
          <w:rFonts w:ascii="Verdana" w:hAnsi="Verdana" w:cs="Tahoma"/>
          <w:color w:val="080808"/>
          <w:sz w:val="16"/>
          <w:szCs w:val="16"/>
        </w:rPr>
      </w:pPr>
    </w:p>
    <w:p w:rsidR="00790FFE" w:rsidRDefault="00790FFE" w:rsidP="00790FFE">
      <w:pPr>
        <w:rPr>
          <w:rStyle w:val="Pogrubienie"/>
          <w:rFonts w:ascii="Arial Narrow" w:hAnsi="Arial Narrow"/>
          <w:i/>
          <w:color w:val="000000"/>
          <w:sz w:val="28"/>
          <w:szCs w:val="28"/>
        </w:rPr>
      </w:pPr>
      <w:r w:rsidRPr="00790FFE">
        <w:rPr>
          <w:rStyle w:val="Pogrubienie"/>
          <w:rFonts w:ascii="Verdana" w:hAnsi="Verdana"/>
          <w:i/>
          <w:color w:val="000000"/>
          <w:sz w:val="28"/>
          <w:szCs w:val="28"/>
          <w:u w:val="single"/>
        </w:rPr>
        <w:t>Zapisy:</w:t>
      </w:r>
      <w:r w:rsidRPr="00790FFE">
        <w:rPr>
          <w:rStyle w:val="Pogrubienie"/>
          <w:rFonts w:ascii="Verdana" w:hAnsi="Verdana"/>
          <w:i/>
          <w:color w:val="000000"/>
          <w:sz w:val="28"/>
          <w:szCs w:val="28"/>
        </w:rPr>
        <w:t xml:space="preserve"> </w:t>
      </w:r>
      <w:r w:rsidRPr="00790FFE">
        <w:rPr>
          <w:rStyle w:val="Pogrubienie"/>
          <w:rFonts w:ascii="Arial Narrow" w:hAnsi="Arial Narrow"/>
          <w:i/>
          <w:color w:val="000000"/>
          <w:sz w:val="28"/>
          <w:szCs w:val="28"/>
        </w:rPr>
        <w:t xml:space="preserve">Agnieszka </w:t>
      </w:r>
      <w:proofErr w:type="spellStart"/>
      <w:r w:rsidRPr="00790FFE">
        <w:rPr>
          <w:rStyle w:val="Pogrubienie"/>
          <w:rFonts w:ascii="Arial Narrow" w:hAnsi="Arial Narrow"/>
          <w:i/>
          <w:color w:val="000000"/>
          <w:sz w:val="28"/>
          <w:szCs w:val="28"/>
        </w:rPr>
        <w:t>Jó</w:t>
      </w:r>
      <w:r>
        <w:rPr>
          <w:rStyle w:val="Pogrubienie"/>
          <w:rFonts w:ascii="Arial Narrow" w:hAnsi="Arial Narrow"/>
          <w:i/>
          <w:color w:val="000000"/>
          <w:sz w:val="28"/>
          <w:szCs w:val="28"/>
        </w:rPr>
        <w:t>zwik</w:t>
      </w:r>
      <w:proofErr w:type="spellEnd"/>
      <w:r>
        <w:rPr>
          <w:rStyle w:val="Pogrubienie"/>
          <w:rFonts w:ascii="Arial Narrow" w:hAnsi="Arial Narrow"/>
          <w:i/>
          <w:color w:val="000000"/>
          <w:sz w:val="28"/>
          <w:szCs w:val="28"/>
        </w:rPr>
        <w:t>- p.15 w UG- tel. 506029361</w:t>
      </w:r>
      <w:r w:rsidRPr="00790FFE">
        <w:rPr>
          <w:rStyle w:val="Pogrubienie"/>
          <w:rFonts w:ascii="Arial Narrow" w:hAnsi="Arial Narrow"/>
          <w:i/>
          <w:color w:val="000000"/>
          <w:sz w:val="28"/>
          <w:szCs w:val="28"/>
        </w:rPr>
        <w:t xml:space="preserve"> </w:t>
      </w:r>
    </w:p>
    <w:p w:rsidR="00E4571F" w:rsidRDefault="00790FFE" w:rsidP="00790FFE">
      <w:pPr>
        <w:rPr>
          <w:rStyle w:val="Pogrubienie"/>
          <w:rFonts w:ascii="Arial Narrow" w:hAnsi="Arial Narrow"/>
          <w:i/>
          <w:color w:val="000000"/>
          <w:sz w:val="28"/>
          <w:szCs w:val="28"/>
        </w:rPr>
      </w:pPr>
      <w:r>
        <w:rPr>
          <w:rStyle w:val="Pogrubienie"/>
          <w:rFonts w:ascii="Arial Narrow" w:hAnsi="Arial Narrow"/>
          <w:i/>
          <w:color w:val="000000"/>
          <w:sz w:val="28"/>
          <w:szCs w:val="28"/>
        </w:rPr>
        <w:t xml:space="preserve">                   </w:t>
      </w:r>
      <w:r w:rsidRPr="00790FFE">
        <w:rPr>
          <w:rStyle w:val="Pogrubienie"/>
          <w:rFonts w:ascii="Arial Narrow" w:hAnsi="Arial Narrow"/>
          <w:i/>
          <w:color w:val="000000"/>
          <w:sz w:val="28"/>
          <w:szCs w:val="28"/>
        </w:rPr>
        <w:t xml:space="preserve">Urszula </w:t>
      </w:r>
      <w:proofErr w:type="spellStart"/>
      <w:r w:rsidRPr="00790FFE">
        <w:rPr>
          <w:rStyle w:val="Pogrubienie"/>
          <w:rFonts w:ascii="Arial Narrow" w:hAnsi="Arial Narrow"/>
          <w:i/>
          <w:color w:val="000000"/>
          <w:sz w:val="28"/>
          <w:szCs w:val="28"/>
        </w:rPr>
        <w:t>Budzałek</w:t>
      </w:r>
      <w:proofErr w:type="spellEnd"/>
      <w:r w:rsidRPr="00790FFE">
        <w:rPr>
          <w:rStyle w:val="Pogrubienie"/>
          <w:rFonts w:ascii="Arial Narrow" w:hAnsi="Arial Narrow"/>
          <w:i/>
          <w:color w:val="000000"/>
          <w:sz w:val="28"/>
          <w:szCs w:val="28"/>
        </w:rPr>
        <w:t>– p.20 w UG–tel. 519197068</w:t>
      </w:r>
      <w:bookmarkStart w:id="0" w:name="_GoBack"/>
      <w:bookmarkEnd w:id="0"/>
    </w:p>
    <w:sectPr w:rsidR="00E4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BA"/>
    <w:rsid w:val="000E1BBA"/>
    <w:rsid w:val="00401E54"/>
    <w:rsid w:val="005A79ED"/>
    <w:rsid w:val="00790FFE"/>
    <w:rsid w:val="00E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90FFE"/>
    <w:rPr>
      <w:b/>
      <w:bCs/>
    </w:rPr>
  </w:style>
  <w:style w:type="paragraph" w:styleId="NormalnyWeb">
    <w:name w:val="Normal (Web)"/>
    <w:basedOn w:val="Normalny"/>
    <w:uiPriority w:val="99"/>
    <w:unhideWhenUsed/>
    <w:rsid w:val="00790FFE"/>
    <w:pPr>
      <w:spacing w:after="3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9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9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90FFE"/>
    <w:rPr>
      <w:b/>
      <w:bCs/>
    </w:rPr>
  </w:style>
  <w:style w:type="paragraph" w:styleId="NormalnyWeb">
    <w:name w:val="Normal (Web)"/>
    <w:basedOn w:val="Normalny"/>
    <w:uiPriority w:val="99"/>
    <w:unhideWhenUsed/>
    <w:rsid w:val="00790FFE"/>
    <w:pPr>
      <w:spacing w:after="3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9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9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6</cp:revision>
  <cp:lastPrinted>2013-07-01T07:46:00Z</cp:lastPrinted>
  <dcterms:created xsi:type="dcterms:W3CDTF">2013-07-01T05:50:00Z</dcterms:created>
  <dcterms:modified xsi:type="dcterms:W3CDTF">2013-07-04T05:57:00Z</dcterms:modified>
</cp:coreProperties>
</file>