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90D9" w14:textId="77777777" w:rsidR="00D7348E" w:rsidRPr="007D061E" w:rsidRDefault="00D7348E" w:rsidP="00D7348E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Załącznik nr  1. </w:t>
      </w:r>
    </w:p>
    <w:p w14:paraId="1AB58217" w14:textId="77777777" w:rsidR="00D7348E" w:rsidRPr="007D061E" w:rsidRDefault="00D7348E" w:rsidP="00D7348E">
      <w:pPr>
        <w:tabs>
          <w:tab w:val="left" w:pos="5994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Szczegółow</w:t>
      </w:r>
      <w:r>
        <w:rPr>
          <w:rFonts w:ascii="Times New Roman" w:hAnsi="Times New Roman" w:cs="Times New Roman"/>
          <w:sz w:val="24"/>
          <w:szCs w:val="24"/>
        </w:rPr>
        <w:t xml:space="preserve">y opis </w:t>
      </w:r>
      <w:r w:rsidRPr="007D061E">
        <w:rPr>
          <w:rFonts w:ascii="Times New Roman" w:hAnsi="Times New Roman" w:cs="Times New Roman"/>
          <w:sz w:val="24"/>
          <w:szCs w:val="24"/>
        </w:rPr>
        <w:t xml:space="preserve"> przedmiotu zamówienia</w:t>
      </w:r>
    </w:p>
    <w:p w14:paraId="404C7B1B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1B90FA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Przedmiotem umowy jest świadczenie usług cateringowych dla 20 dzieci w wieku od 20 tygodnia życia do 3 roku życia, w tym:</w:t>
      </w:r>
    </w:p>
    <w:p w14:paraId="29959C51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• I śniadanie z napojem </w:t>
      </w:r>
    </w:p>
    <w:p w14:paraId="6B9A8C91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• II śniadanie </w:t>
      </w:r>
    </w:p>
    <w:p w14:paraId="230F78E9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• dwudaniowy obiad z napojem </w:t>
      </w:r>
    </w:p>
    <w:p w14:paraId="239E3B38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• podwieczorek z napojem </w:t>
      </w:r>
    </w:p>
    <w:p w14:paraId="08528C25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Uczęszczających do Gminnego Żłobka w Skrzeszewach, Skrzeszewy 21, 09-541 Pacyna. </w:t>
      </w:r>
    </w:p>
    <w:p w14:paraId="61D70EC7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Zakres zamówienia obejmuje świadczenie usług cateringowych – przygotowanie i dostarczenie we własnym zakresie posiłków, oraz ich rozładunek. </w:t>
      </w:r>
    </w:p>
    <w:p w14:paraId="125ECFFF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Przewidywalna liczba zestawów posiłków na rok 2024</w:t>
      </w:r>
      <w:r>
        <w:rPr>
          <w:rFonts w:ascii="Times New Roman" w:hAnsi="Times New Roman" w:cs="Times New Roman"/>
          <w:sz w:val="24"/>
          <w:szCs w:val="24"/>
        </w:rPr>
        <w:t>/2025</w:t>
      </w:r>
      <w:r w:rsidRPr="007D061E">
        <w:rPr>
          <w:rFonts w:ascii="Times New Roman" w:hAnsi="Times New Roman" w:cs="Times New Roman"/>
          <w:sz w:val="24"/>
          <w:szCs w:val="24"/>
        </w:rPr>
        <w:t xml:space="preserve">: 20 dzieci x 20 dni w miesiącu x </w:t>
      </w:r>
      <w:r w:rsidRPr="00BD0243">
        <w:rPr>
          <w:rFonts w:ascii="Times New Roman" w:hAnsi="Times New Roman" w:cs="Times New Roman"/>
          <w:sz w:val="24"/>
          <w:szCs w:val="24"/>
        </w:rPr>
        <w:t xml:space="preserve">12 miesięcy </w:t>
      </w:r>
      <w:r w:rsidRPr="007D061E">
        <w:rPr>
          <w:rFonts w:ascii="Times New Roman" w:hAnsi="Times New Roman" w:cs="Times New Roman"/>
          <w:sz w:val="24"/>
          <w:szCs w:val="24"/>
        </w:rPr>
        <w:t xml:space="preserve">= 4 800 zestawów posiłków. </w:t>
      </w:r>
    </w:p>
    <w:p w14:paraId="5A5E2C19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Wykonawca musi posiadać pełne uprawnienia potrzebne do świadczenia usługi wydane przez Państwowego Powiatowego Inspektora Sanitarnego. </w:t>
      </w:r>
    </w:p>
    <w:p w14:paraId="69CE9957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Stan posiłków i sposób dowożenia musi spełniać wymogi Państwowej Stacji </w:t>
      </w:r>
      <w:proofErr w:type="spellStart"/>
      <w:r w:rsidRPr="007D061E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7D061E">
        <w:rPr>
          <w:rFonts w:ascii="Times New Roman" w:hAnsi="Times New Roman" w:cs="Times New Roman"/>
          <w:sz w:val="24"/>
          <w:szCs w:val="24"/>
        </w:rPr>
        <w:t xml:space="preserve"> – Epidemiologicznej.</w:t>
      </w:r>
    </w:p>
    <w:p w14:paraId="35DD8BC7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W cenie oferty należy uwzględnić koszt posiłków standardowych i dietetycznych w razie konieczności. </w:t>
      </w:r>
    </w:p>
    <w:p w14:paraId="0F481DB9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W przypadku awarii lub innych nieprzewidzianych zdarzeń Wykonawca jest zobowiązany zapewnić posiłki o nie gorszej jakości na swój koszt z innych źródeł. </w:t>
      </w:r>
    </w:p>
    <w:p w14:paraId="5CA9002C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Przestrzeganie przepisów prawnych, w tym w zakresie przechowywania i przygotowywania artykułów spożywczych (m. in. Ustawy z dnia 25 sierpnia 2006 r. o bezpieczeństwie żywności i żywienia Dz. U. nr 171 poz. 1125 ze zm.). </w:t>
      </w:r>
    </w:p>
    <w:p w14:paraId="5A787A24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177627778"/>
      <w:r w:rsidRPr="007D061E">
        <w:rPr>
          <w:rFonts w:ascii="Times New Roman" w:hAnsi="Times New Roman" w:cs="Times New Roman"/>
          <w:sz w:val="24"/>
          <w:szCs w:val="24"/>
        </w:rPr>
        <w:t>Przestrzeganie przepisów prawnych zgodnie z zapisami ustawy z dnia 04 lutego 2011 r. o opiece nad dziećmi w wieku do lat 3 min. Art. 22 Dz. U. 2011 Nr 45 poz. 235 (wyżywienie zgodne z wymaganiami dla danej grupy wiekowej wynikającymi z aktualnych norm żywienia dla populacji polskiej, opracowanych przez Instytut Żywności i Żywienia im. Prof. Dra med. Aleksandra Szczygła w Warszawie</w:t>
      </w:r>
      <w:bookmarkEnd w:id="0"/>
      <w:r w:rsidRPr="007D061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F28EF8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Planowane wielkości dziennych dostaw mają charakter szacunkowy, a rozliczenia będą dotyczyć faktycznie dostarczonych ilości posiłków. Ilość posiłków będzie się zmieniać w zależności od frekwencji dzieci. Wykonawca zobowiązany będzie zapewnić ilość posiłków zgodnie z zapotrzebowaniem złożonym na dany dzień przez Dyrektora lub wyznaczoną osobę. </w:t>
      </w:r>
      <w:r w:rsidRPr="007D061E">
        <w:rPr>
          <w:rFonts w:ascii="Times New Roman" w:hAnsi="Times New Roman" w:cs="Times New Roman"/>
          <w:sz w:val="24"/>
          <w:szCs w:val="24"/>
        </w:rPr>
        <w:lastRenderedPageBreak/>
        <w:t xml:space="preserve">O liczbie wydawanych posiłków w danym dniu Wykonawca informowany będzie do wspólnie ustalonej godziny. W oparciu o uzyskane informacje Wykonawca dostarczać będzie określoną liczbę posiłków. Wykonawca zobowiązuje się do układania jadłospisu na okres 10 dni, który zostanie zatwierdzony przez osobę posiadającą stosowne kwalifikacje. Jadłospis z opisem poszczególnych składników, uwzględniający alergie dziecięce zgłoszone przez rodziców będzie dostarczony do Zamawiającego do 3 dni przed okresem jego zobowiązania. Zamawiający ma prawo dokonywania zmian w jadłospisie przedstawionym przez Wykonawcę. Wszystkie posiłki powinny być przygotowane zgodnie z obowiązującymi normami i przepisami prawa. Wykonawca będzie przygotowywał i dostarczał posiłki zachowując wymogi </w:t>
      </w:r>
      <w:proofErr w:type="spellStart"/>
      <w:r w:rsidRPr="007D061E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7D061E">
        <w:rPr>
          <w:rFonts w:ascii="Times New Roman" w:hAnsi="Times New Roman" w:cs="Times New Roman"/>
          <w:sz w:val="24"/>
          <w:szCs w:val="24"/>
        </w:rPr>
        <w:t xml:space="preserve"> – epidemiologiczne w zakresie personelu i warunków produkcji oraz weźmie odpowiedzialność za ich przestrzeganie. Wykonawca zobowiązany jest przygotowania posiłków o najwyższym standardzie w jakości i konsystencji potraw odpowiednich dla wieku dziecka. Posiłki i produkty gotowe muszą spełniać wymogi żywieniowe zalecane przez Instytut Matki i Dziecka dla dzieci w wieku do lat 3. Posiłki nie mogą być przygotowywane z półproduktów. </w:t>
      </w:r>
    </w:p>
    <w:p w14:paraId="26639C68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Hlk177627407"/>
      <w:r w:rsidRPr="007D061E">
        <w:rPr>
          <w:rFonts w:ascii="Times New Roman" w:hAnsi="Times New Roman" w:cs="Times New Roman"/>
          <w:sz w:val="24"/>
          <w:szCs w:val="24"/>
        </w:rPr>
        <w:t xml:space="preserve">Posiłki muszą spełniać następujące warunki jakościowe: </w:t>
      </w:r>
    </w:p>
    <w:p w14:paraId="5674133A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•  Jadłospis powinien być urozmaicony, rodzaj potraw nie może powtarzać się w tym samym tygodniu, wysokiej jakości co do wartości odżywczej, gramatury jak i estetyki oraz uwzględniać polską tradycję kulinarną. </w:t>
      </w:r>
    </w:p>
    <w:p w14:paraId="3E1282EB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• Potrawy powinny być lekkostrawne, przygotowane z surowców wysokiej jakości, świeżych, naturalnych, mało przetworzonych, bez użycia substancji dodatkowych – konserwujących, zagęszczających, barwiących lub sztucznie aromatyzowanych.</w:t>
      </w:r>
    </w:p>
    <w:p w14:paraId="67354BF5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• Z jadłospisu należy wykluczyć posiłki na bazie fast food. </w:t>
      </w:r>
    </w:p>
    <w:p w14:paraId="02AFE700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• Zamawiający zakazuje stosowania: konserw, produktów z glutaminianem sodu, mięsa odkostnionego mechanicznie. </w:t>
      </w:r>
    </w:p>
    <w:p w14:paraId="313D9B2E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• W jadłospisie powinny przeważać potrawy gotowane, pieczone i duszone, okazjonalnie smażone,</w:t>
      </w:r>
    </w:p>
    <w:p w14:paraId="237705B0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• Posiłki powinny być o gramaturze nie mniejszej niż: </w:t>
      </w:r>
    </w:p>
    <w:p w14:paraId="2821F07A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Dwudaniowy obiad: zupa – 300 ml, danie mięsne – 50 gr., kasza, ryż, ziemniaki – 100 gr., surówka lub jarzynka – 50 gr., </w:t>
      </w:r>
    </w:p>
    <w:p w14:paraId="3913535C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Śniadania i podwieczorki ( według jadłospisu ustalonego z Zamawiającym). </w:t>
      </w:r>
    </w:p>
    <w:p w14:paraId="3571BE80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Jadłospis powinien uwzględniać porę roku (sezonowe owoce i warzywa)</w:t>
      </w:r>
    </w:p>
    <w:p w14:paraId="67A5F250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44DE1A5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lastRenderedPageBreak/>
        <w:t xml:space="preserve"> Śniadanie: powinno zawierać produkty stanowiące źródło białka pełnowartościowego: mleko i jego produkty, jaja, wędliny, świeże owoce lub warzywa (zgodnie z sezonowością), ryby, pasty kanapkowe, przygotowane z wymienionych produktów. Co drugi dzień elementem śniadania powinna być zupa mleczna. Pieczywo powinno zawierać dodatek warzywny – zgodnie z sezonowością. Do każdego śniadania musi być napój (mleko, kakao, herbata), </w:t>
      </w:r>
    </w:p>
    <w:p w14:paraId="1AD65714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Obiad: powinien stanowić ok. 30% dziennego zapotrzebowania energetycznego dla dzieci w wieku od 20 tygodnia życia do 3 roku życia, tj. ok. 300 kcal. Obiad powinien składać się z dwóch dań i kompotu. Pierwsze danie obiadu stanowić powinna zupa przyrządzona na wywarach jarskich lub z dodatkiem mięsnym np. wędliną, dobrej jakości kiełbasą. Nie należy przygotowywać zup na wywarach z kości. Jeśli w skład zupy wchodzić będą np. ziemniaki, kluski, czy kasza, nie powinny się one powtarzać w drugim daniu. Drugie danie powinno zawierać produkty dostarczające białko pełnowartościowe – mięso, ryby, jajka, produkty mleczne takie jak ser czy jogurt. W zestawie drugiego dania powinny występować urozmaicone produkty bogate w węglowodany takie jak: ziemniaki, kluski śląskie, kasze, makarony, produkty mączne. W skład drugiego dania powinny wchodzić warzywa w postaci surówki lub sałatki (lub owoc – w przypadku braku surówki). W każdy piątek mają być dania bezmięsne. Należy pamiętać, aby w każdym posiłku głównym występowało białko pełnowartościowe. Posiłki powinny być urozmaicone, przygotowane metodami kulinarnymi właściwymi dla żywienia dzieci w wieku od 20 tygodnia życia do 3 roku życia. </w:t>
      </w:r>
    </w:p>
    <w:p w14:paraId="2BD74F77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Podwieczorek: powinien składać się z posiłków stanowiących uzupełnienie pozostałych posiłków. Powinien składać się z posiłków przygotowanych na bazie mleka( budyń, napój mleczny, kakao, jogurt) lub na bazie owoców sezonowych. Podwieczorek może składać się z kanapki i napoju. Sporadycznie może być podawane ciasto lub inne desery przygotowane z odpowiednich składników. </w:t>
      </w:r>
    </w:p>
    <w:p w14:paraId="7E1060B8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Wykonawca odpowiedzialny jest za zgodność z warunkami jakościowymi opisanymi dla przedmiotu zamówienia. </w:t>
      </w:r>
    </w:p>
    <w:bookmarkEnd w:id="1"/>
    <w:p w14:paraId="555B608A" w14:textId="77777777" w:rsidR="00D7348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Wynagrodzenie za usługę będzie płatne miesięcznie na podstawie wystawionej przez Wykonawcę faktury (rachunku), przelewem na rachunek bankowy Wykonawcy. </w:t>
      </w:r>
    </w:p>
    <w:p w14:paraId="2D9364FA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Obowiązkiem Wykonawcy jest przechowywanie próbek pokarmowych ze wszystkich przygotowanych i dostarczonych posiłków, każdego dnia przez okres 72 godzin z oznaczeniem daty, godziny, zawartość próbki pokarmowej z podpisem osoby odpowiedzialnej za pobieranie tych próbek. - Posiłki Wykonawca dostarczać będzie własnym transportem, w specjalistycznych termosach do przewożenia posiłków i opakowaniach gwarantujących utrzymanie odpowiedniej temperatury do momentu wydania dzieciom, </w:t>
      </w:r>
    </w:p>
    <w:p w14:paraId="0A95924E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lastRenderedPageBreak/>
        <w:t xml:space="preserve">-  mycie termosów. </w:t>
      </w:r>
    </w:p>
    <w:p w14:paraId="271A78C1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Czyste pojemniki na odpady zostaną dostarczone Zamawiającemu wraz z posiłkiem każdego dnia</w:t>
      </w:r>
      <w:r>
        <w:rPr>
          <w:rFonts w:ascii="Times New Roman" w:hAnsi="Times New Roman" w:cs="Times New Roman"/>
          <w:sz w:val="24"/>
          <w:szCs w:val="24"/>
        </w:rPr>
        <w:t xml:space="preserve"> i odebrane następnego dnia.</w:t>
      </w:r>
    </w:p>
    <w:p w14:paraId="3D97435A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O liczbie wydawanych posiłków w danym dniu Wykonawca informowany będzie do godz. 8.30. </w:t>
      </w:r>
    </w:p>
    <w:p w14:paraId="6EFFB938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W oparciu o uzyskane informacje Wykonawca dostarczać będzie określoną liczbę posiłków. </w:t>
      </w:r>
    </w:p>
    <w:p w14:paraId="63719E44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D17989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73046A6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2132BE4" w14:textId="77777777" w:rsidR="00D7348E" w:rsidRPr="007D061E" w:rsidRDefault="00D7348E" w:rsidP="00D7348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269EBA" w14:textId="77777777" w:rsidR="00D01AA7" w:rsidRDefault="00D01AA7"/>
    <w:sectPr w:rsidR="00D0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8E"/>
    <w:rsid w:val="000C54C8"/>
    <w:rsid w:val="005516D0"/>
    <w:rsid w:val="00B01DB5"/>
    <w:rsid w:val="00D01AA7"/>
    <w:rsid w:val="00D675D6"/>
    <w:rsid w:val="00D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2563"/>
  <w15:chartTrackingRefBased/>
  <w15:docId w15:val="{1755E204-B4FE-4248-9584-75E59679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8E"/>
    <w:pPr>
      <w:spacing w:after="0" w:line="360" w:lineRule="auto"/>
      <w:ind w:left="284" w:firstLine="709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bwód">
  <a:themeElements>
    <a:clrScheme name="Niestandardowy 1">
      <a:dk1>
        <a:sysClr val="windowText" lastClr="000000"/>
      </a:dk1>
      <a:lt1>
        <a:sysClr val="window" lastClr="FFFFFF"/>
      </a:lt1>
      <a:dk2>
        <a:srgbClr val="1F6190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d_busler</dc:creator>
  <cp:keywords/>
  <dc:description/>
  <cp:lastModifiedBy>d_busler</cp:lastModifiedBy>
  <cp:revision>1</cp:revision>
  <dcterms:created xsi:type="dcterms:W3CDTF">2024-09-20T08:33:00Z</dcterms:created>
  <dcterms:modified xsi:type="dcterms:W3CDTF">2024-09-20T08:34:00Z</dcterms:modified>
</cp:coreProperties>
</file>