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8D1A" w14:textId="2ABBD85E" w:rsidR="008F722A" w:rsidRPr="008F722A" w:rsidRDefault="008F722A" w:rsidP="008F722A">
      <w:r w:rsidRPr="008F722A">
        <w:rPr>
          <w:b/>
          <w:bCs/>
        </w:rPr>
        <w:t>Informacja dla mieszkańców</w:t>
      </w:r>
    </w:p>
    <w:p w14:paraId="4720FB5B" w14:textId="14639C10" w:rsidR="008F722A" w:rsidRPr="008F722A" w:rsidRDefault="008F722A" w:rsidP="008F722A">
      <w:r w:rsidRPr="008F722A">
        <w:t xml:space="preserve">Plan ogólny gminy (POG) będzie aktem prawa miejscowego, który zastąpi studium uwarunkowań i kierunków zagospodarowania przestrzennego i obejmie cały obszar gminy Pacyna. </w:t>
      </w:r>
    </w:p>
    <w:p w14:paraId="5757B4E3" w14:textId="4C66D28D" w:rsidR="008F722A" w:rsidRPr="008F722A" w:rsidRDefault="008F722A" w:rsidP="008F722A">
      <w:r w:rsidRPr="008F722A">
        <w:t xml:space="preserve">Prace prowadzone są na podstawie Uchwały Nr 32/VIII/2024 Rady Gminy Pacyna z dnia 20 sierpnia 2024 r. w sprawie przystąpienia do sporządzenia planu ogólnego. Zakres planu ogólnego jest ściśle określony w ustawie o planowaniu i zagospodarowaniu przestrzennym oraz w rozporządzeniach wykonawczych. </w:t>
      </w:r>
    </w:p>
    <w:p w14:paraId="5AC358B5" w14:textId="77777777" w:rsidR="008F722A" w:rsidRPr="008F722A" w:rsidRDefault="008F722A" w:rsidP="008F722A">
      <w:r w:rsidRPr="008F722A">
        <w:rPr>
          <w:b/>
          <w:bCs/>
        </w:rPr>
        <w:t>1. Elementy obligatoryjne planu ogólnego (co musi zawierać)</w:t>
      </w:r>
    </w:p>
    <w:p w14:paraId="132EF558" w14:textId="77777777" w:rsidR="008F722A" w:rsidRPr="008F722A" w:rsidRDefault="008F722A" w:rsidP="008F722A">
      <w:r w:rsidRPr="008F722A">
        <w:t>W planie ogólnym określa się obowiązkowo:</w:t>
      </w:r>
    </w:p>
    <w:p w14:paraId="0B86DF6E" w14:textId="074FA3A2" w:rsidR="008F722A" w:rsidRPr="008F722A" w:rsidRDefault="008F722A" w:rsidP="008F722A">
      <w:pPr>
        <w:numPr>
          <w:ilvl w:val="0"/>
          <w:numId w:val="1"/>
        </w:numPr>
      </w:pPr>
      <w:r w:rsidRPr="008F722A">
        <w:rPr>
          <w:b/>
          <w:bCs/>
        </w:rPr>
        <w:t>Strefy planistyczne</w:t>
      </w:r>
      <w:r w:rsidRPr="008F722A">
        <w:t xml:space="preserve"> – cała gmina zostaje podzielona na strefy o określonym przeznaczeniu. Ustawa przewiduje 13 rodzajów stref (np. wielofunkcyjna z zabudową mieszkaniową, usługowa, komunikacyjna, zieleni i rekreacji, gospodarcza) – w Gminie Pacyna występuje 1</w:t>
      </w:r>
      <w:r>
        <w:t>1</w:t>
      </w:r>
      <w:r w:rsidRPr="008F722A">
        <w:t xml:space="preserve"> z 13 tych stref.</w:t>
      </w:r>
    </w:p>
    <w:p w14:paraId="503623C0" w14:textId="77777777" w:rsidR="008F722A" w:rsidRPr="008F722A" w:rsidRDefault="008F722A" w:rsidP="008F722A">
      <w:pPr>
        <w:numPr>
          <w:ilvl w:val="0"/>
          <w:numId w:val="1"/>
        </w:numPr>
      </w:pPr>
      <w:r w:rsidRPr="008F722A">
        <w:rPr>
          <w:b/>
          <w:bCs/>
        </w:rPr>
        <w:t>Gminne standardy urbanistyczne</w:t>
      </w:r>
      <w:r w:rsidRPr="008F722A">
        <w:t xml:space="preserve">, które obejmują przede wszystkim: </w:t>
      </w:r>
    </w:p>
    <w:p w14:paraId="48065DB5" w14:textId="77777777" w:rsidR="008F722A" w:rsidRPr="008F722A" w:rsidRDefault="008F722A" w:rsidP="008F722A">
      <w:pPr>
        <w:numPr>
          <w:ilvl w:val="1"/>
          <w:numId w:val="1"/>
        </w:numPr>
      </w:pPr>
      <w:r w:rsidRPr="008F722A">
        <w:t>katalog profili podstawowych (uwzględnia się wszystkie profile przypisane z mocy prawa do danej strefy),</w:t>
      </w:r>
    </w:p>
    <w:p w14:paraId="3745C43E" w14:textId="77777777" w:rsidR="008F722A" w:rsidRPr="008F722A" w:rsidRDefault="008F722A" w:rsidP="008F722A">
      <w:pPr>
        <w:numPr>
          <w:ilvl w:val="1"/>
          <w:numId w:val="1"/>
        </w:numPr>
      </w:pPr>
      <w:r w:rsidRPr="008F722A">
        <w:t>katalog profili dodatkowych (profile wybierane fakultatywnie, w zależności od uwarunkowań),</w:t>
      </w:r>
    </w:p>
    <w:p w14:paraId="0A86500D" w14:textId="77777777" w:rsidR="008F722A" w:rsidRPr="008F722A" w:rsidRDefault="008F722A" w:rsidP="008F722A">
      <w:pPr>
        <w:numPr>
          <w:ilvl w:val="1"/>
          <w:numId w:val="1"/>
        </w:numPr>
      </w:pPr>
      <w:r w:rsidRPr="008F722A">
        <w:t>maksymalną nadziemną intensywność zabudowy (na warunkach wskazanych w przepisach dla określonych stref),</w:t>
      </w:r>
    </w:p>
    <w:p w14:paraId="5DB9A7D0" w14:textId="77777777" w:rsidR="008F722A" w:rsidRPr="008F722A" w:rsidRDefault="008F722A" w:rsidP="008F722A">
      <w:pPr>
        <w:numPr>
          <w:ilvl w:val="1"/>
          <w:numId w:val="1"/>
        </w:numPr>
      </w:pPr>
      <w:r w:rsidRPr="008F722A">
        <w:t>maksymalną wysokość zabudowy (na warunkach wskazanych w przepisach dla określonych stref),</w:t>
      </w:r>
    </w:p>
    <w:p w14:paraId="3667AD08" w14:textId="77777777" w:rsidR="008F722A" w:rsidRPr="008F722A" w:rsidRDefault="008F722A" w:rsidP="008F722A">
      <w:pPr>
        <w:numPr>
          <w:ilvl w:val="1"/>
          <w:numId w:val="1"/>
        </w:numPr>
      </w:pPr>
      <w:r w:rsidRPr="008F722A">
        <w:t>minimalny udział powierzchni biologicznie czynnej (na warunkach wskazanych w przepisach dla określonych stref).</w:t>
      </w:r>
    </w:p>
    <w:p w14:paraId="4265D6E9" w14:textId="3EF07B6D" w:rsidR="008F722A" w:rsidRPr="008F722A" w:rsidRDefault="008F722A" w:rsidP="008F722A">
      <w:r w:rsidRPr="008F722A">
        <w:t>Strefy planistyczne wraz z ww. profilami zostały wskazane w przepisach prawa</w:t>
      </w:r>
      <w:r>
        <w:t>.</w:t>
      </w:r>
    </w:p>
    <w:p w14:paraId="57F27BAA" w14:textId="77777777" w:rsidR="008F722A" w:rsidRPr="008F722A" w:rsidRDefault="008F722A" w:rsidP="008F722A">
      <w:r w:rsidRPr="008F722A">
        <w:rPr>
          <w:b/>
          <w:bCs/>
        </w:rPr>
        <w:t>2. Elementy fakultatywne planu ogólnego (co może zawierać)</w:t>
      </w:r>
    </w:p>
    <w:p w14:paraId="0C7F0C7E" w14:textId="1A6E1618" w:rsidR="008F722A" w:rsidRPr="008F722A" w:rsidRDefault="008F722A" w:rsidP="008F722A">
      <w:r w:rsidRPr="008F722A">
        <w:t xml:space="preserve">W projekcie planu ogólnego gmina wyznaczyła obszary uzupełnienia zabudowy – są one kluczowe dla wydawania decyzji o warunkach zabudowy (tzw. „WZ-tek"). Po uchwaleniu planu ogólnego wydanie decyzji WZ będzie możliwe wyłącznie na tych obszarach, z uwzględnieniem pozostałych warunków wskazanych w przepisach prawa. </w:t>
      </w:r>
    </w:p>
    <w:p w14:paraId="010EE830" w14:textId="7A1259EF" w:rsidR="008F722A" w:rsidRPr="008F722A" w:rsidRDefault="008F722A" w:rsidP="008F722A">
      <w:r w:rsidRPr="008F722A">
        <w:rPr>
          <w:b/>
          <w:bCs/>
        </w:rPr>
        <w:t>Etapy prac nad projektem planu ogólnego</w:t>
      </w:r>
      <w:r w:rsidRPr="008F722A">
        <w:t xml:space="preserve"> </w:t>
      </w:r>
    </w:p>
    <w:p w14:paraId="33EE2592" w14:textId="3A16C1DE" w:rsidR="008F722A" w:rsidRPr="008F722A" w:rsidRDefault="008F722A" w:rsidP="008F722A">
      <w:pPr>
        <w:numPr>
          <w:ilvl w:val="0"/>
          <w:numId w:val="2"/>
        </w:numPr>
      </w:pPr>
      <w:r w:rsidRPr="008F722A">
        <w:lastRenderedPageBreak/>
        <w:t>Etap 1 (zakończony): przystąpienie do sporządzenia projektu planu ogólnego, zbieranie wniosków, prace projektowe.</w:t>
      </w:r>
      <w:r w:rsidRPr="008F722A">
        <w:t xml:space="preserve"> </w:t>
      </w:r>
    </w:p>
    <w:p w14:paraId="52242B5B" w14:textId="026334F5" w:rsidR="008F722A" w:rsidRPr="008F722A" w:rsidRDefault="008F722A" w:rsidP="008F722A">
      <w:pPr>
        <w:numPr>
          <w:ilvl w:val="0"/>
          <w:numId w:val="2"/>
        </w:numPr>
      </w:pPr>
      <w:r w:rsidRPr="008F722A">
        <w:t xml:space="preserve">Etap 2 (zakończony): przekazanie projektu planu ogólnego wraz z prognozą oddziaływania na środowisko do ponownego ustawowego uzgadniania i opiniowania. </w:t>
      </w:r>
    </w:p>
    <w:p w14:paraId="50A014D1" w14:textId="256A6FC5" w:rsidR="008F722A" w:rsidRPr="008F722A" w:rsidRDefault="008F722A" w:rsidP="008F722A">
      <w:pPr>
        <w:numPr>
          <w:ilvl w:val="0"/>
          <w:numId w:val="2"/>
        </w:numPr>
      </w:pPr>
      <w:r w:rsidRPr="008F722A">
        <w:t>Etap 3 (zakończony): konsultacje społeczne projektu planu ogólnego</w:t>
      </w:r>
      <w:r>
        <w:t>.</w:t>
      </w:r>
    </w:p>
    <w:p w14:paraId="284B747D" w14:textId="47EC1ACB" w:rsidR="008F722A" w:rsidRPr="008F722A" w:rsidRDefault="008F722A" w:rsidP="008F722A">
      <w:pPr>
        <w:numPr>
          <w:ilvl w:val="0"/>
          <w:numId w:val="2"/>
        </w:numPr>
      </w:pPr>
      <w:r w:rsidRPr="008F722A">
        <w:t xml:space="preserve">Etap 4 (zakończony): przekazanie projektu planu ogólnego wraz z prognozą oddziaływania na środowisko do ponownego ustawowego uzgadniania i opiniowania po konsultacjach społecznych. </w:t>
      </w:r>
    </w:p>
    <w:p w14:paraId="587054BE" w14:textId="65659954" w:rsidR="008F722A" w:rsidRPr="008F722A" w:rsidRDefault="008F722A" w:rsidP="008F722A">
      <w:pPr>
        <w:numPr>
          <w:ilvl w:val="0"/>
          <w:numId w:val="2"/>
        </w:numPr>
        <w:rPr>
          <w:b/>
          <w:bCs/>
        </w:rPr>
      </w:pPr>
      <w:r w:rsidRPr="008F722A">
        <w:rPr>
          <w:b/>
          <w:bCs/>
        </w:rPr>
        <w:t xml:space="preserve">Etap </w:t>
      </w:r>
      <w:r w:rsidRPr="008F722A">
        <w:rPr>
          <w:b/>
          <w:bCs/>
        </w:rPr>
        <w:t>5</w:t>
      </w:r>
      <w:r w:rsidRPr="008F722A">
        <w:rPr>
          <w:b/>
          <w:bCs/>
        </w:rPr>
        <w:t xml:space="preserve"> (</w:t>
      </w:r>
      <w:r w:rsidRPr="008F722A">
        <w:rPr>
          <w:b/>
          <w:bCs/>
        </w:rPr>
        <w:t>aktualny</w:t>
      </w:r>
      <w:r w:rsidRPr="008F722A">
        <w:rPr>
          <w:b/>
          <w:bCs/>
        </w:rPr>
        <w:t>): konsultacje społeczne projektu planu ogólnego.</w:t>
      </w:r>
    </w:p>
    <w:p w14:paraId="71C09BBA" w14:textId="76F4C5D8" w:rsidR="008F722A" w:rsidRPr="008F722A" w:rsidRDefault="008F722A" w:rsidP="008F722A">
      <w:pPr>
        <w:numPr>
          <w:ilvl w:val="0"/>
          <w:numId w:val="2"/>
        </w:numPr>
      </w:pPr>
      <w:r w:rsidRPr="008F722A">
        <w:t xml:space="preserve">Etap </w:t>
      </w:r>
      <w:r>
        <w:t>6</w:t>
      </w:r>
      <w:r w:rsidRPr="008F722A">
        <w:t xml:space="preserve">: uchwalenie planu ogólnego i zakończenie prac. </w:t>
      </w:r>
    </w:p>
    <w:p w14:paraId="052310E1" w14:textId="77777777" w:rsidR="008F722A" w:rsidRPr="008F722A" w:rsidRDefault="008F722A" w:rsidP="008F722A">
      <w:r w:rsidRPr="008F722A">
        <w:rPr>
          <w:b/>
          <w:bCs/>
        </w:rPr>
        <w:t>Gdzie można zapoznać się z projektem?</w:t>
      </w:r>
    </w:p>
    <w:p w14:paraId="2D4B4734" w14:textId="77777777" w:rsidR="008F722A" w:rsidRPr="008F722A" w:rsidRDefault="008F722A" w:rsidP="008F722A">
      <w:r w:rsidRPr="008F722A">
        <w:t>Projekt planu ogólnego ma postać cyfrowych danych przestrzennych (plik w formacie GML). Projekt wraz z innymi dokumentami jest dostępny:</w:t>
      </w:r>
    </w:p>
    <w:p w14:paraId="3BF769F6" w14:textId="2756E9AE" w:rsidR="008F722A" w:rsidRPr="008F722A" w:rsidRDefault="008F722A" w:rsidP="008F722A">
      <w:pPr>
        <w:numPr>
          <w:ilvl w:val="0"/>
          <w:numId w:val="3"/>
        </w:numPr>
      </w:pPr>
      <w:r w:rsidRPr="008F722A">
        <w:t xml:space="preserve">w Biuletynie Informacji Publicznej (plik GML do pobrania w sekcji „Pliki do pobrania"; można go odczytać np. w przeglądarce danych planistycznych, stworzonej przez Ministerstwo Rozwoju i Technologii i udostępnionej w rządowym Serwisie Rzeczypospolitej Polskiej) </w:t>
      </w:r>
    </w:p>
    <w:p w14:paraId="1DA8D491" w14:textId="4C4F7594" w:rsidR="008F722A" w:rsidRPr="008F722A" w:rsidRDefault="008F722A" w:rsidP="008F722A">
      <w:pPr>
        <w:numPr>
          <w:ilvl w:val="0"/>
          <w:numId w:val="3"/>
        </w:numPr>
      </w:pPr>
      <w:r w:rsidRPr="008F722A">
        <w:t xml:space="preserve">w Urzędzie Gminy Pacyna przy ulicy Wyzwolenia 7 w Pacynie (09-541) – po umówieniu telefonicznym: 24 285 80 80 (w godzinach pracy urzędu, tj. poniedziałek–piątek 7:30–15:30). </w:t>
      </w:r>
    </w:p>
    <w:p w14:paraId="70EF7C1D" w14:textId="77777777" w:rsidR="008F722A" w:rsidRPr="008F722A" w:rsidRDefault="008F722A" w:rsidP="008F722A">
      <w:r w:rsidRPr="008F722A">
        <w:rPr>
          <w:b/>
          <w:bCs/>
        </w:rPr>
        <w:t>Jak zapoznać się z ustaleniami projektu planu ogólnego?</w:t>
      </w:r>
    </w:p>
    <w:p w14:paraId="2E7962A4" w14:textId="77777777" w:rsidR="008F722A" w:rsidRPr="008F722A" w:rsidRDefault="008F722A" w:rsidP="008F722A">
      <w:r w:rsidRPr="008F722A">
        <w:t>Aby zapoznać się z projektem, można skorzystać np. z internetowej przeglądarki danych planistycznych, stworzonej przez Ministerstwo Rozwoju i Technologii. W tym celu:</w:t>
      </w:r>
    </w:p>
    <w:p w14:paraId="01C9FC08" w14:textId="77777777" w:rsidR="008F722A" w:rsidRPr="008F722A" w:rsidRDefault="008F722A" w:rsidP="008F722A">
      <w:pPr>
        <w:numPr>
          <w:ilvl w:val="0"/>
          <w:numId w:val="4"/>
        </w:numPr>
      </w:pPr>
      <w:r w:rsidRPr="008F722A">
        <w:t>pobierz projekt planu ogólnego (plik GML) u dołu strony BIP,</w:t>
      </w:r>
    </w:p>
    <w:p w14:paraId="3CD67933" w14:textId="77777777" w:rsidR="008F722A" w:rsidRPr="008F722A" w:rsidRDefault="008F722A" w:rsidP="008F722A">
      <w:pPr>
        <w:numPr>
          <w:ilvl w:val="0"/>
          <w:numId w:val="4"/>
        </w:numPr>
      </w:pPr>
      <w:r w:rsidRPr="008F722A">
        <w:t xml:space="preserve">wejdź na rządową stronę przeglądarki danych planistycznych: </w:t>
      </w:r>
      <w:hyperlink r:id="rId5" w:history="1">
        <w:r w:rsidRPr="008F722A">
          <w:rPr>
            <w:rStyle w:val="Hipercze"/>
          </w:rPr>
          <w:t>https://aplikacje.gov.pl/app/gov_xml_validator/</w:t>
        </w:r>
      </w:hyperlink>
      <w:r w:rsidRPr="008F722A">
        <w:t>,</w:t>
      </w:r>
    </w:p>
    <w:p w14:paraId="0AF47F83" w14:textId="77777777" w:rsidR="008F722A" w:rsidRPr="008F722A" w:rsidRDefault="008F722A" w:rsidP="008F722A">
      <w:pPr>
        <w:numPr>
          <w:ilvl w:val="0"/>
          <w:numId w:val="4"/>
        </w:numPr>
      </w:pPr>
      <w:r w:rsidRPr="008F722A">
        <w:t>kliknij pole „Dodaj plik" i wczytaj pobrany plik GML,</w:t>
      </w:r>
    </w:p>
    <w:p w14:paraId="60CC70DF" w14:textId="77777777" w:rsidR="008F722A" w:rsidRPr="008F722A" w:rsidRDefault="008F722A" w:rsidP="008F722A">
      <w:pPr>
        <w:numPr>
          <w:ilvl w:val="0"/>
          <w:numId w:val="4"/>
        </w:numPr>
      </w:pPr>
      <w:r w:rsidRPr="008F722A">
        <w:t>kliknij przycisk „Sprawdź plik" – po sprawdzeniu pliku wyświetli się projekt planu ogólnego.</w:t>
      </w:r>
    </w:p>
    <w:p w14:paraId="1E130244" w14:textId="77777777" w:rsidR="008F722A" w:rsidRPr="008F722A" w:rsidRDefault="008F722A" w:rsidP="008F722A">
      <w:r w:rsidRPr="008F722A">
        <w:t>Zachęcamy do zweryfikowania ustaleń projektu planu ogólnego w ww. przeglądarce danych, ponieważ na zewnętrznych portalach mogą być udostępnione nieaktualne (wcześniejsze) wersje projektu.</w:t>
      </w:r>
    </w:p>
    <w:p w14:paraId="5A4AA9B7" w14:textId="77777777" w:rsidR="008F722A" w:rsidRPr="008F722A" w:rsidRDefault="008F722A" w:rsidP="008F722A">
      <w:r w:rsidRPr="008F722A">
        <w:rPr>
          <w:b/>
          <w:bCs/>
        </w:rPr>
        <w:lastRenderedPageBreak/>
        <w:t>Materiały pomocnicze</w:t>
      </w:r>
    </w:p>
    <w:p w14:paraId="7D5DC877" w14:textId="36194A30" w:rsidR="008F722A" w:rsidRPr="008F722A" w:rsidRDefault="008F722A" w:rsidP="008F722A">
      <w:r w:rsidRPr="008F722A">
        <w:t xml:space="preserve">Filmy pokazujące, jak korzystać z Przeglądarki danych planistycznych: </w:t>
      </w:r>
      <w:hyperlink r:id="rId6" w:history="1">
        <w:r w:rsidRPr="008F722A">
          <w:rPr>
            <w:rStyle w:val="Hipercze"/>
          </w:rPr>
          <w:t>https://www.youtube.com/playlist?list=PL5aKaJfofOYcZy81_mmMbbg9mnfFR6DH0</w:t>
        </w:r>
      </w:hyperlink>
      <w:r w:rsidRPr="008F722A">
        <w:t xml:space="preserve"> </w:t>
      </w:r>
    </w:p>
    <w:p w14:paraId="11E06828" w14:textId="77777777" w:rsidR="008F722A" w:rsidRPr="008F722A" w:rsidRDefault="008F722A" w:rsidP="008F722A">
      <w:r w:rsidRPr="008F722A">
        <w:t xml:space="preserve">Broszura edukacyjna z instrukcją sprawdzenia planu ogólnego gminy w Przeglądarce danych planistycznych: </w:t>
      </w:r>
      <w:hyperlink r:id="rId7" w:history="1">
        <w:r w:rsidRPr="008F722A">
          <w:rPr>
            <w:rStyle w:val="Hipercze"/>
          </w:rPr>
          <w:t>https://www.gov.pl/attachment/c3669c15-f63a-4030-9cc7-f4f6226d0f10</w:t>
        </w:r>
      </w:hyperlink>
    </w:p>
    <w:p w14:paraId="5CB375B3" w14:textId="77777777" w:rsidR="00C71824" w:rsidRDefault="00C71824"/>
    <w:sectPr w:rsidR="00C7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023B"/>
    <w:multiLevelType w:val="multilevel"/>
    <w:tmpl w:val="7BA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919CE"/>
    <w:multiLevelType w:val="multilevel"/>
    <w:tmpl w:val="5D44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4614F"/>
    <w:multiLevelType w:val="multilevel"/>
    <w:tmpl w:val="E028F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8A4053"/>
    <w:multiLevelType w:val="multilevel"/>
    <w:tmpl w:val="C2A2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161778">
    <w:abstractNumId w:val="3"/>
  </w:num>
  <w:num w:numId="2" w16cid:durableId="1217818378">
    <w:abstractNumId w:val="0"/>
  </w:num>
  <w:num w:numId="3" w16cid:durableId="2102021143">
    <w:abstractNumId w:val="1"/>
  </w:num>
  <w:num w:numId="4" w16cid:durableId="1126195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2A"/>
    <w:rsid w:val="00070DB9"/>
    <w:rsid w:val="008F722A"/>
    <w:rsid w:val="00C339EE"/>
    <w:rsid w:val="00C71824"/>
    <w:rsid w:val="00F4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2145"/>
  <w15:chartTrackingRefBased/>
  <w15:docId w15:val="{3516ADEB-DEA0-4D54-BE0D-5AD5A0B1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2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2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2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2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2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2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2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2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2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2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22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F722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c3669c15-f63a-4030-9cc7-f4f6226d0f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5aKaJfofOYcZy81_mmMbbg9mnfFR6DH0" TargetMode="External"/><Relationship Id="rId5" Type="http://schemas.openxmlformats.org/officeDocument/2006/relationships/hyperlink" Target="https://aplikacje.gov.pl/app/gov_xml_validato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563</Words>
  <Characters>3925</Characters>
  <Application>Microsoft Office Word</Application>
  <DocSecurity>0</DocSecurity>
  <Lines>76</Lines>
  <Paragraphs>41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Filinski</dc:creator>
  <cp:keywords/>
  <dc:description/>
  <cp:lastModifiedBy>Kamil Filinski</cp:lastModifiedBy>
  <cp:revision>3</cp:revision>
  <dcterms:created xsi:type="dcterms:W3CDTF">2026-07-16T05:38:00Z</dcterms:created>
  <dcterms:modified xsi:type="dcterms:W3CDTF">2026-07-16T05:44:00Z</dcterms:modified>
</cp:coreProperties>
</file>