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99BCB" w14:textId="77777777" w:rsidR="008B7049" w:rsidRPr="008B7049" w:rsidRDefault="008B7049" w:rsidP="008B7049">
      <w:pPr>
        <w:spacing w:line="254" w:lineRule="auto"/>
        <w:jc w:val="both"/>
        <w:rPr>
          <w:rFonts w:ascii="Garamond" w:eastAsia="Calibri" w:hAnsi="Garamond"/>
          <w:sz w:val="28"/>
          <w:szCs w:val="28"/>
          <w:lang w:eastAsia="en-US"/>
        </w:rPr>
      </w:pPr>
      <w:r w:rsidRPr="008B7049">
        <w:rPr>
          <w:rFonts w:ascii="Garamond" w:eastAsia="Calibri" w:hAnsi="Garamond"/>
          <w:sz w:val="22"/>
          <w:szCs w:val="22"/>
          <w:lang w:eastAsia="en-US"/>
        </w:rPr>
        <w:t>Wójt Gminy Pacyna</w:t>
      </w:r>
      <w:r w:rsidRPr="008B7049">
        <w:rPr>
          <w:rFonts w:ascii="Garamond" w:eastAsia="Calibri" w:hAnsi="Garamond"/>
          <w:sz w:val="28"/>
          <w:szCs w:val="28"/>
          <w:lang w:eastAsia="en-US"/>
        </w:rPr>
        <w:t xml:space="preserve">                                                                  </w:t>
      </w:r>
    </w:p>
    <w:p w14:paraId="228A9AE2" w14:textId="77777777" w:rsidR="008B7049" w:rsidRPr="008B7049" w:rsidRDefault="008B7049" w:rsidP="008B7049">
      <w:pPr>
        <w:spacing w:line="254" w:lineRule="auto"/>
        <w:jc w:val="both"/>
        <w:rPr>
          <w:rFonts w:ascii="Garamond" w:eastAsia="Calibri" w:hAnsi="Garamond"/>
          <w:sz w:val="22"/>
          <w:szCs w:val="22"/>
          <w:lang w:eastAsia="en-US"/>
        </w:rPr>
      </w:pPr>
      <w:r w:rsidRPr="008B7049">
        <w:rPr>
          <w:rFonts w:ascii="Garamond" w:eastAsia="Calibri" w:hAnsi="Garamond"/>
          <w:sz w:val="22"/>
          <w:szCs w:val="22"/>
          <w:lang w:eastAsia="en-US"/>
        </w:rPr>
        <w:t>ul. Wyzwolenia 7, 09-541 Pacyna</w:t>
      </w:r>
    </w:p>
    <w:p w14:paraId="3A64854D" w14:textId="77777777" w:rsidR="008B7049" w:rsidRPr="00465862" w:rsidRDefault="008B7049" w:rsidP="008B7049">
      <w:pPr>
        <w:spacing w:line="254" w:lineRule="auto"/>
        <w:jc w:val="both"/>
        <w:rPr>
          <w:rFonts w:ascii="Garamond" w:eastAsia="Calibri" w:hAnsi="Garamond"/>
          <w:sz w:val="22"/>
          <w:szCs w:val="22"/>
          <w:lang w:val="en-US" w:eastAsia="en-US"/>
        </w:rPr>
      </w:pPr>
      <w:proofErr w:type="spellStart"/>
      <w:r w:rsidRPr="00465862">
        <w:rPr>
          <w:rFonts w:ascii="Garamond" w:eastAsia="Calibri" w:hAnsi="Garamond"/>
          <w:sz w:val="22"/>
          <w:szCs w:val="22"/>
          <w:lang w:val="en-US" w:eastAsia="en-US"/>
        </w:rPr>
        <w:t>tel</w:t>
      </w:r>
      <w:proofErr w:type="spellEnd"/>
      <w:r w:rsidRPr="00465862">
        <w:rPr>
          <w:rFonts w:ascii="Garamond" w:eastAsia="Calibri" w:hAnsi="Garamond"/>
          <w:sz w:val="22"/>
          <w:szCs w:val="22"/>
          <w:lang w:val="en-US" w:eastAsia="en-US"/>
        </w:rPr>
        <w:t>: 24 285 80 54</w:t>
      </w:r>
    </w:p>
    <w:p w14:paraId="3D5AB377" w14:textId="77777777" w:rsidR="008B7049" w:rsidRPr="00465862" w:rsidRDefault="008B7049" w:rsidP="008B7049">
      <w:pPr>
        <w:spacing w:line="254" w:lineRule="auto"/>
        <w:jc w:val="both"/>
        <w:rPr>
          <w:rFonts w:ascii="Garamond" w:eastAsia="Calibri" w:hAnsi="Garamond"/>
          <w:sz w:val="22"/>
          <w:szCs w:val="22"/>
          <w:lang w:val="en-US" w:eastAsia="en-US"/>
        </w:rPr>
      </w:pPr>
      <w:r w:rsidRPr="00465862">
        <w:rPr>
          <w:rFonts w:ascii="Garamond" w:eastAsia="Calibri" w:hAnsi="Garamond"/>
          <w:sz w:val="22"/>
          <w:szCs w:val="22"/>
          <w:lang w:val="en-US" w:eastAsia="en-US"/>
        </w:rPr>
        <w:t>e-mail: gmina@pacyna.mazowsze.pl</w:t>
      </w:r>
    </w:p>
    <w:p w14:paraId="5BA3A390" w14:textId="77777777" w:rsidR="008B7049" w:rsidRPr="008B7049" w:rsidRDefault="008B7049" w:rsidP="008B7049">
      <w:pPr>
        <w:spacing w:line="254" w:lineRule="auto"/>
        <w:jc w:val="both"/>
        <w:rPr>
          <w:rFonts w:ascii="Garamond" w:eastAsia="Calibri" w:hAnsi="Garamond"/>
          <w:sz w:val="22"/>
          <w:szCs w:val="22"/>
          <w:lang w:eastAsia="en-US"/>
        </w:rPr>
      </w:pPr>
      <w:r w:rsidRPr="008B7049">
        <w:rPr>
          <w:rFonts w:ascii="Garamond" w:eastAsia="Calibri" w:hAnsi="Garamond"/>
          <w:sz w:val="22"/>
          <w:szCs w:val="22"/>
          <w:lang w:eastAsia="en-US"/>
        </w:rPr>
        <w:t>www.pacyna.mazowsze.pl</w:t>
      </w:r>
    </w:p>
    <w:p w14:paraId="2FC6A228" w14:textId="77777777" w:rsidR="001A6036" w:rsidRPr="00FA1341" w:rsidRDefault="00BC1B72" w:rsidP="00E65326">
      <w:pPr>
        <w:spacing w:line="360" w:lineRule="auto"/>
        <w:jc w:val="right"/>
        <w:rPr>
          <w:color w:val="000000"/>
        </w:rPr>
      </w:pPr>
      <w:r>
        <w:rPr>
          <w:color w:val="000000"/>
        </w:rPr>
        <w:t>Pacyna</w:t>
      </w:r>
      <w:r w:rsidRPr="00FA1341">
        <w:rPr>
          <w:color w:val="000000"/>
        </w:rPr>
        <w:t xml:space="preserve">, </w:t>
      </w:r>
      <w:r w:rsidR="00E047E9">
        <w:rPr>
          <w:color w:val="000000"/>
        </w:rPr>
        <w:t xml:space="preserve">9 września </w:t>
      </w:r>
      <w:r w:rsidR="00971C91">
        <w:rPr>
          <w:color w:val="000000"/>
        </w:rPr>
        <w:t>2025 r.</w:t>
      </w:r>
      <w:r>
        <w:rPr>
          <w:color w:val="000000"/>
        </w:rPr>
        <w:t xml:space="preserve"> </w:t>
      </w:r>
    </w:p>
    <w:p w14:paraId="7247A003" w14:textId="77777777" w:rsidR="001A6036" w:rsidRDefault="00C63EFA" w:rsidP="00E65326">
      <w:pPr>
        <w:spacing w:line="360" w:lineRule="auto"/>
        <w:rPr>
          <w:color w:val="000000"/>
        </w:rPr>
      </w:pPr>
      <w:r>
        <w:rPr>
          <w:color w:val="000000"/>
        </w:rPr>
        <w:t>OZ.</w:t>
      </w:r>
      <w:r w:rsidR="00E047E9">
        <w:rPr>
          <w:color w:val="000000"/>
        </w:rPr>
        <w:t>6220.</w:t>
      </w:r>
      <w:r w:rsidR="00465862">
        <w:rPr>
          <w:color w:val="000000"/>
        </w:rPr>
        <w:t>3</w:t>
      </w:r>
      <w:r w:rsidR="00971C91">
        <w:rPr>
          <w:color w:val="000000"/>
        </w:rPr>
        <w:t>.2025</w:t>
      </w:r>
    </w:p>
    <w:p w14:paraId="40D277DE" w14:textId="77777777" w:rsidR="00BC1B72" w:rsidRPr="00FA1341" w:rsidRDefault="00BC1B72" w:rsidP="00BC1B72">
      <w:pPr>
        <w:spacing w:line="360" w:lineRule="auto"/>
        <w:jc w:val="both"/>
      </w:pPr>
    </w:p>
    <w:p w14:paraId="654D6553" w14:textId="77777777" w:rsidR="00BC1B72" w:rsidRPr="00FA1341" w:rsidRDefault="00BC1B72" w:rsidP="00BC1B72">
      <w:pPr>
        <w:spacing w:line="360" w:lineRule="auto"/>
        <w:jc w:val="center"/>
        <w:rPr>
          <w:b/>
        </w:rPr>
      </w:pPr>
      <w:r w:rsidRPr="00FA1341">
        <w:rPr>
          <w:b/>
        </w:rPr>
        <w:t>DECYZJA</w:t>
      </w:r>
      <w:r w:rsidR="00A85C5F">
        <w:rPr>
          <w:b/>
        </w:rPr>
        <w:t xml:space="preserve"> nr </w:t>
      </w:r>
      <w:r w:rsidR="009F3413">
        <w:rPr>
          <w:b/>
        </w:rPr>
        <w:t>2</w:t>
      </w:r>
      <w:r w:rsidR="00971C91">
        <w:rPr>
          <w:b/>
        </w:rPr>
        <w:t>/2025</w:t>
      </w:r>
    </w:p>
    <w:p w14:paraId="65350DA6" w14:textId="77777777" w:rsidR="00BC1B72" w:rsidRPr="00FA1341" w:rsidRDefault="00BC1B72" w:rsidP="00BC1B72">
      <w:pPr>
        <w:spacing w:line="360" w:lineRule="auto"/>
        <w:jc w:val="center"/>
        <w:rPr>
          <w:b/>
        </w:rPr>
      </w:pPr>
      <w:r w:rsidRPr="00FA1341">
        <w:rPr>
          <w:b/>
        </w:rPr>
        <w:t>o środowiskowych uwarunkowaniach</w:t>
      </w:r>
    </w:p>
    <w:p w14:paraId="3F5973BE" w14:textId="77777777" w:rsidR="00BC1B72" w:rsidRPr="00FA1341" w:rsidRDefault="00BC1B72" w:rsidP="00BC1B72">
      <w:pPr>
        <w:spacing w:line="360" w:lineRule="auto"/>
        <w:jc w:val="both"/>
      </w:pPr>
    </w:p>
    <w:p w14:paraId="65BA2314" w14:textId="77777777" w:rsidR="001A6036" w:rsidRDefault="00BC1B72" w:rsidP="00BC1B72">
      <w:pPr>
        <w:spacing w:line="360" w:lineRule="auto"/>
        <w:jc w:val="both"/>
        <w:rPr>
          <w:snapToGrid w:val="0"/>
          <w:color w:val="000000"/>
        </w:rPr>
      </w:pPr>
      <w:r w:rsidRPr="00FA1341">
        <w:tab/>
      </w:r>
      <w:r w:rsidRPr="00284F93">
        <w:t>N</w:t>
      </w:r>
      <w:r w:rsidR="00E4040A" w:rsidRPr="00284F93">
        <w:t xml:space="preserve">a podstawie art. 104 </w:t>
      </w:r>
      <w:r w:rsidRPr="00284F93">
        <w:t>ustawy z dnia 14 czerwca 1960 r. Kodeks postępowania administracyjnego (Dz. U. z 20</w:t>
      </w:r>
      <w:r w:rsidR="00893A42">
        <w:t>24</w:t>
      </w:r>
      <w:r w:rsidR="00A85C5F">
        <w:t xml:space="preserve"> </w:t>
      </w:r>
      <w:r w:rsidR="002F05AB" w:rsidRPr="00284F93">
        <w:t>r.</w:t>
      </w:r>
      <w:r w:rsidRPr="00284F93">
        <w:t xml:space="preserve">, poz. </w:t>
      </w:r>
      <w:r w:rsidR="00893A42">
        <w:t>572</w:t>
      </w:r>
      <w:r w:rsidR="00EB608D" w:rsidRPr="00284F93">
        <w:t xml:space="preserve"> zwanej dalej „k.p.a.”</w:t>
      </w:r>
      <w:r w:rsidR="00CF7BCF" w:rsidRPr="00284F93">
        <w:t>)</w:t>
      </w:r>
      <w:r w:rsidR="00EB608D" w:rsidRPr="00284F93">
        <w:t xml:space="preserve">, </w:t>
      </w:r>
      <w:r w:rsidRPr="00284F93">
        <w:t xml:space="preserve"> </w:t>
      </w:r>
      <w:r w:rsidR="00E4040A" w:rsidRPr="00284F93">
        <w:t xml:space="preserve">art. 71 ust. 2 pkt 2, </w:t>
      </w:r>
      <w:r w:rsidRPr="00284F93">
        <w:t xml:space="preserve">art. </w:t>
      </w:r>
      <w:r w:rsidR="00284F93">
        <w:t xml:space="preserve">84 </w:t>
      </w:r>
      <w:r w:rsidRPr="00284F93">
        <w:t xml:space="preserve">ustawy z dnia </w:t>
      </w:r>
      <w:r w:rsidRPr="00FA1341">
        <w:t>3 października 2008 r. o udostępnianiu informacji o środowisku i</w:t>
      </w:r>
      <w:r>
        <w:t> </w:t>
      </w:r>
      <w:r w:rsidRPr="00FA1341">
        <w:t>jego ochronie, udziale społeczeństwa w ochronie środowiska oraz o</w:t>
      </w:r>
      <w:r>
        <w:t> </w:t>
      </w:r>
      <w:r w:rsidRPr="00FA1341">
        <w:t>ocenach oddziaływania na środowisko (Dz. U. z 20</w:t>
      </w:r>
      <w:r w:rsidR="00893A42">
        <w:t>24</w:t>
      </w:r>
      <w:r w:rsidR="00A85C5F">
        <w:t xml:space="preserve"> </w:t>
      </w:r>
      <w:r w:rsidRPr="00FA1341">
        <w:t xml:space="preserve">r., poz. </w:t>
      </w:r>
      <w:r w:rsidR="00893A42">
        <w:t>1112</w:t>
      </w:r>
      <w:r w:rsidRPr="00FA1341">
        <w:rPr>
          <w:rFonts w:eastAsia="Arial Unicode MS"/>
          <w:color w:val="000000"/>
        </w:rPr>
        <w:t>,</w:t>
      </w:r>
      <w:r w:rsidRPr="00FA1341">
        <w:t xml:space="preserve"> zwanej dalej „ustawą </w:t>
      </w:r>
      <w:proofErr w:type="spellStart"/>
      <w:r w:rsidRPr="00FA1341">
        <w:t>ooś</w:t>
      </w:r>
      <w:proofErr w:type="spellEnd"/>
      <w:r w:rsidRPr="00FA1341">
        <w:t xml:space="preserve">”) w związku z § 3 ust. l pkt </w:t>
      </w:r>
      <w:r w:rsidR="00075D57">
        <w:t>71</w:t>
      </w:r>
      <w:r w:rsidRPr="00FA1341">
        <w:t xml:space="preserve"> Rozporządzenia Rady Ministrów z dnia </w:t>
      </w:r>
      <w:r>
        <w:t>10 września 2019</w:t>
      </w:r>
      <w:r w:rsidRPr="00FA1341">
        <w:t xml:space="preserve"> r. w sprawie </w:t>
      </w:r>
      <w:r w:rsidRPr="00FA1341">
        <w:rPr>
          <w:bCs/>
        </w:rPr>
        <w:t>przedsięwzięć mogących znacząco oddziaływać na środowisko</w:t>
      </w:r>
      <w:r w:rsidRPr="00FA1341">
        <w:t xml:space="preserve"> (Dz. U. z 201</w:t>
      </w:r>
      <w:r>
        <w:t>9</w:t>
      </w:r>
      <w:r w:rsidRPr="00FA1341">
        <w:t xml:space="preserve"> r. poz. </w:t>
      </w:r>
      <w:r>
        <w:t>1839</w:t>
      </w:r>
      <w:r w:rsidR="003B6B3F">
        <w:t xml:space="preserve"> ze zm.</w:t>
      </w:r>
      <w:r w:rsidRPr="00FA1341">
        <w:t>), po rozpatrzeniu wniosku</w:t>
      </w:r>
      <w:r w:rsidR="00066C18">
        <w:t xml:space="preserve"> Gminy Pacyna, ul. Wyzwolenia 7, 09-541 Pacyna</w:t>
      </w:r>
      <w:r w:rsidR="009A353C">
        <w:t xml:space="preserve">, </w:t>
      </w:r>
      <w:r w:rsidRPr="00FA1341">
        <w:t xml:space="preserve">w sprawie wydania decyzji o środowiskowych uwarunkowaniach zgody na realizację dla przedsięwzięcia mogącego potencjalnie znacząco oddziaływać na środowisko </w:t>
      </w:r>
      <w:r>
        <w:rPr>
          <w:snapToGrid w:val="0"/>
          <w:color w:val="000000"/>
        </w:rPr>
        <w:t>pn:</w:t>
      </w:r>
      <w:r w:rsidRPr="00FA1341">
        <w:rPr>
          <w:snapToGrid w:val="0"/>
          <w:color w:val="000000"/>
        </w:rPr>
        <w:t xml:space="preserve"> </w:t>
      </w:r>
      <w:r w:rsidR="00075D57" w:rsidRPr="00075D57">
        <w:rPr>
          <w:b/>
          <w:snapToGrid w:val="0"/>
          <w:color w:val="000000"/>
        </w:rPr>
        <w:t xml:space="preserve">„Rozbudowa sieci wodociągowej o długości ok. 1,6 km na terenie Gminy Pacyna w obrębach Skrzeszewy, Podatkówek, Model wraz z nowymi przyłączami”, </w:t>
      </w:r>
      <w:r w:rsidR="00075D57" w:rsidRPr="00075D57">
        <w:rPr>
          <w:snapToGrid w:val="0"/>
          <w:color w:val="000000"/>
        </w:rPr>
        <w:t>gmina Pacyna, powiat gostyniński, województwo mazowieckie.</w:t>
      </w:r>
    </w:p>
    <w:p w14:paraId="30E0950D" w14:textId="77777777" w:rsidR="00EE6006" w:rsidRPr="00E65326" w:rsidRDefault="00EE6006" w:rsidP="00BC1B72">
      <w:pPr>
        <w:spacing w:line="360" w:lineRule="auto"/>
        <w:jc w:val="both"/>
        <w:rPr>
          <w:b/>
        </w:rPr>
      </w:pPr>
    </w:p>
    <w:p w14:paraId="32C2E4F2" w14:textId="77777777" w:rsidR="00BC1B72" w:rsidRPr="00FA1341" w:rsidRDefault="00DF5077" w:rsidP="00BC1B72">
      <w:pPr>
        <w:widowControl w:val="0"/>
        <w:shd w:val="clear" w:color="auto" w:fill="FFFFFF"/>
        <w:spacing w:line="360" w:lineRule="auto"/>
        <w:jc w:val="center"/>
        <w:rPr>
          <w:b/>
        </w:rPr>
      </w:pPr>
      <w:r>
        <w:rPr>
          <w:b/>
        </w:rPr>
        <w:t>stwierdzam</w:t>
      </w:r>
    </w:p>
    <w:p w14:paraId="79D5EDDB" w14:textId="77777777" w:rsidR="00BC1B72" w:rsidRDefault="00BC1B72" w:rsidP="00E65326">
      <w:pPr>
        <w:widowControl w:val="0"/>
        <w:shd w:val="clear" w:color="auto" w:fill="FFFFFF"/>
        <w:spacing w:line="360" w:lineRule="auto"/>
        <w:ind w:left="34"/>
        <w:jc w:val="both"/>
        <w:rPr>
          <w:bCs/>
        </w:rPr>
      </w:pPr>
      <w:r w:rsidRPr="00FA1341">
        <w:t>że dla przedsięwzięcia</w:t>
      </w:r>
      <w:r w:rsidRPr="00FA1341">
        <w:rPr>
          <w:snapToGrid w:val="0"/>
          <w:color w:val="000000"/>
        </w:rPr>
        <w:t xml:space="preserve"> </w:t>
      </w:r>
      <w:r w:rsidRPr="00FA1341">
        <w:t xml:space="preserve">mogącego potencjalnie znacząco oddziaływać na środowisko </w:t>
      </w:r>
      <w:r w:rsidR="00DF5077">
        <w:rPr>
          <w:snapToGrid w:val="0"/>
          <w:color w:val="000000"/>
        </w:rPr>
        <w:t>pn.</w:t>
      </w:r>
      <w:r w:rsidR="00075D57" w:rsidRPr="00075D57">
        <w:t xml:space="preserve"> </w:t>
      </w:r>
      <w:r w:rsidR="00075D57" w:rsidRPr="00075D57">
        <w:rPr>
          <w:b/>
          <w:snapToGrid w:val="0"/>
          <w:color w:val="000000"/>
        </w:rPr>
        <w:t>„Rozbudowa sieci wodociągowej o długości ok. 1,6 km na terenie Gminy Pacyna w obrębach Skrzeszewy, Podatkówek, Model wraz z nowymi przyłączami”,</w:t>
      </w:r>
      <w:r w:rsidR="00075D57" w:rsidRPr="00075D57">
        <w:rPr>
          <w:snapToGrid w:val="0"/>
          <w:color w:val="000000"/>
        </w:rPr>
        <w:t xml:space="preserve"> </w:t>
      </w:r>
      <w:r w:rsidR="00075D57">
        <w:rPr>
          <w:snapToGrid w:val="0"/>
          <w:color w:val="000000"/>
        </w:rPr>
        <w:t>gmina Pacyna, powiat gostyniński, województwo mazowieckie,</w:t>
      </w:r>
      <w:r w:rsidR="00893A42" w:rsidRPr="00893A42">
        <w:t xml:space="preserve"> </w:t>
      </w:r>
      <w:r w:rsidRPr="001F315C">
        <w:rPr>
          <w:bCs/>
        </w:rPr>
        <w:t>brak jest potrzeby</w:t>
      </w:r>
      <w:r w:rsidRPr="00FA1341">
        <w:rPr>
          <w:bCs/>
        </w:rPr>
        <w:t xml:space="preserve"> przeprowadzenia oceny oddziaływania przedsięwzięcia na środowisko</w:t>
      </w:r>
    </w:p>
    <w:p w14:paraId="1F12D183" w14:textId="77777777" w:rsidR="00EE6006" w:rsidRPr="00E65326" w:rsidRDefault="00EE6006" w:rsidP="00E65326">
      <w:pPr>
        <w:widowControl w:val="0"/>
        <w:shd w:val="clear" w:color="auto" w:fill="FFFFFF"/>
        <w:spacing w:line="360" w:lineRule="auto"/>
        <w:ind w:left="34"/>
        <w:jc w:val="both"/>
        <w:rPr>
          <w:b/>
          <w:bCs/>
        </w:rPr>
      </w:pPr>
    </w:p>
    <w:p w14:paraId="2FFC583F" w14:textId="77777777" w:rsidR="00BC1B72" w:rsidRPr="008C5F91" w:rsidRDefault="00BC1B72" w:rsidP="00BC1B72">
      <w:pPr>
        <w:spacing w:line="360" w:lineRule="auto"/>
        <w:jc w:val="center"/>
        <w:rPr>
          <w:b/>
          <w:color w:val="FF0000"/>
        </w:rPr>
      </w:pPr>
      <w:r w:rsidRPr="00FA1341">
        <w:rPr>
          <w:b/>
        </w:rPr>
        <w:t>i ustalam</w:t>
      </w:r>
    </w:p>
    <w:p w14:paraId="7ED23190" w14:textId="77777777" w:rsidR="00BC1B72" w:rsidRDefault="00BC1B72" w:rsidP="00BC1B72">
      <w:pPr>
        <w:pStyle w:val="Akapitzlist1"/>
        <w:widowControl w:val="0"/>
        <w:numPr>
          <w:ilvl w:val="0"/>
          <w:numId w:val="2"/>
        </w:numPr>
        <w:tabs>
          <w:tab w:val="left" w:pos="426"/>
        </w:tabs>
        <w:autoSpaceDE w:val="0"/>
        <w:spacing w:line="360" w:lineRule="auto"/>
        <w:ind w:left="426" w:hanging="426"/>
        <w:contextualSpacing w:val="0"/>
        <w:jc w:val="both"/>
        <w:rPr>
          <w:b/>
        </w:rPr>
      </w:pPr>
      <w:bookmarkStart w:id="0" w:name="bookmark2"/>
      <w:r w:rsidRPr="00972A37">
        <w:rPr>
          <w:b/>
        </w:rPr>
        <w:t xml:space="preserve">warunki i wymagania, o których mowa w art. 82 ust. 1 pkt 1 lit. b ustawy </w:t>
      </w:r>
      <w:proofErr w:type="spellStart"/>
      <w:r w:rsidRPr="00972A37">
        <w:rPr>
          <w:b/>
        </w:rPr>
        <w:t>ooś</w:t>
      </w:r>
      <w:proofErr w:type="spellEnd"/>
      <w:r w:rsidRPr="00972A37">
        <w:rPr>
          <w:b/>
        </w:rPr>
        <w:t xml:space="preserve"> oraz nakładam obowiązki działań, o których mowa w art. 82 ust. 1 pkt 2 lit. b </w:t>
      </w:r>
      <w:r w:rsidRPr="00FA1341">
        <w:rPr>
          <w:b/>
        </w:rPr>
        <w:t xml:space="preserve">ustawy </w:t>
      </w:r>
      <w:proofErr w:type="spellStart"/>
      <w:r w:rsidRPr="00FA1341">
        <w:rPr>
          <w:b/>
        </w:rPr>
        <w:t>ooś</w:t>
      </w:r>
      <w:proofErr w:type="spellEnd"/>
      <w:r w:rsidRPr="00FA1341">
        <w:rPr>
          <w:b/>
        </w:rPr>
        <w:t>, z uwzględnieniem następujących elementów:</w:t>
      </w:r>
    </w:p>
    <w:p w14:paraId="60C468DB" w14:textId="77777777" w:rsidR="005E18CD" w:rsidRDefault="005E18CD" w:rsidP="00CF34EB">
      <w:pPr>
        <w:pStyle w:val="Akapitzlist1"/>
        <w:widowControl w:val="0"/>
        <w:numPr>
          <w:ilvl w:val="1"/>
          <w:numId w:val="2"/>
        </w:numPr>
        <w:tabs>
          <w:tab w:val="left" w:pos="426"/>
        </w:tabs>
        <w:autoSpaceDE w:val="0"/>
        <w:spacing w:line="360" w:lineRule="auto"/>
        <w:ind w:left="426" w:hanging="426"/>
        <w:contextualSpacing w:val="0"/>
        <w:jc w:val="both"/>
      </w:pPr>
      <w:r w:rsidRPr="005E18CD">
        <w:lastRenderedPageBreak/>
        <w:t>Przed</w:t>
      </w:r>
      <w:r>
        <w:t xml:space="preserve"> realizacją inwestycji sprawdzić czy planowane przedsięwzięcie znajduje się w kolizji z urządzeniami melioracji wodnych, takimi jak m. in. ciągi drenarskie, rowy czy rurociągi, których przerwanie mogłoby wywołać negatywny wpływ na stosunki wodne w rejonie inwestycji; w przypadku stwierdzenia konieczności przebudowy urządzeń melioracji wodnych wymagane jest uzyskan</w:t>
      </w:r>
      <w:r w:rsidR="00EE3941">
        <w:t>i</w:t>
      </w:r>
      <w:r>
        <w:t xml:space="preserve">e pozwolenia </w:t>
      </w:r>
      <w:r w:rsidR="000F73F2">
        <w:t>wodnoprawnego zgodnie z art. 389 pkt 6 w nawiązaniu do art. 17  ust. 1 pkt 4 ustawy z dnia 20 lipca 2017 r. Prawo wodne (</w:t>
      </w:r>
      <w:proofErr w:type="spellStart"/>
      <w:r w:rsidR="000F73F2">
        <w:t>t.j</w:t>
      </w:r>
      <w:proofErr w:type="spellEnd"/>
      <w:r w:rsidR="000F73F2">
        <w:t>. Dz. U. z 2025 r., poz. 960, ze zm.).</w:t>
      </w:r>
    </w:p>
    <w:p w14:paraId="69F78A06" w14:textId="77777777" w:rsidR="000F73F2" w:rsidRPr="002A1942" w:rsidRDefault="000F73F2" w:rsidP="000F73F2">
      <w:pPr>
        <w:pStyle w:val="Akapitzlist1"/>
        <w:widowControl w:val="0"/>
        <w:numPr>
          <w:ilvl w:val="1"/>
          <w:numId w:val="2"/>
        </w:numPr>
        <w:tabs>
          <w:tab w:val="left" w:pos="426"/>
        </w:tabs>
        <w:autoSpaceDE w:val="0"/>
        <w:spacing w:line="360" w:lineRule="auto"/>
        <w:ind w:left="426" w:hanging="426"/>
        <w:contextualSpacing w:val="0"/>
        <w:jc w:val="both"/>
        <w:rPr>
          <w:b/>
        </w:rPr>
      </w:pPr>
      <w:r>
        <w:t>Na etapie realizacji przedsięwzięcia stosować sprawny technicznie sprzęt i urządzenia budowlane.</w:t>
      </w:r>
    </w:p>
    <w:p w14:paraId="5876FAAB" w14:textId="77777777" w:rsidR="000F73F2" w:rsidRPr="005265D6" w:rsidRDefault="000F73F2" w:rsidP="00CF34EB">
      <w:pPr>
        <w:pStyle w:val="Akapitzlist1"/>
        <w:widowControl w:val="0"/>
        <w:numPr>
          <w:ilvl w:val="1"/>
          <w:numId w:val="2"/>
        </w:numPr>
        <w:tabs>
          <w:tab w:val="left" w:pos="426"/>
        </w:tabs>
        <w:autoSpaceDE w:val="0"/>
        <w:spacing w:line="360" w:lineRule="auto"/>
        <w:ind w:left="426" w:hanging="426"/>
        <w:contextualSpacing w:val="0"/>
        <w:jc w:val="both"/>
      </w:pPr>
      <w:r>
        <w:t>Zaplecze budowy, a w szczególności miejsca postoju pojazdów i maszyn, zlokalizować na terenie uszczelnionym (np. poprzez zastosowanie płyt betonowych) zabezpieczającym przed potencjalnym wyciekiem substancji ropopochodnych do środowiska gruntowo-wodnego.</w:t>
      </w:r>
    </w:p>
    <w:p w14:paraId="677B60F0" w14:textId="77777777" w:rsidR="005E18CD" w:rsidRPr="005265D6" w:rsidRDefault="005265D6" w:rsidP="00CF34EB">
      <w:pPr>
        <w:pStyle w:val="Akapitzlist1"/>
        <w:widowControl w:val="0"/>
        <w:numPr>
          <w:ilvl w:val="1"/>
          <w:numId w:val="2"/>
        </w:numPr>
        <w:tabs>
          <w:tab w:val="left" w:pos="426"/>
        </w:tabs>
        <w:autoSpaceDE w:val="0"/>
        <w:spacing w:line="360" w:lineRule="auto"/>
        <w:ind w:left="426" w:hanging="426"/>
        <w:contextualSpacing w:val="0"/>
        <w:jc w:val="both"/>
      </w:pPr>
      <w:r w:rsidRPr="005265D6">
        <w:t>Zaplecze budowy i place techniczne należy</w:t>
      </w:r>
      <w:r>
        <w:t xml:space="preserve"> zorganizować w sposób zapewniający oszczędne korzystanie z ter</w:t>
      </w:r>
      <w:r w:rsidR="00EE3941">
        <w:t>e</w:t>
      </w:r>
      <w:r>
        <w:t xml:space="preserve">nu i minimalne przekształcenie jego powierzchni. </w:t>
      </w:r>
      <w:r w:rsidRPr="005265D6">
        <w:t xml:space="preserve"> </w:t>
      </w:r>
    </w:p>
    <w:p w14:paraId="0342C9D5" w14:textId="77777777" w:rsidR="005E18CD" w:rsidRDefault="005265D6" w:rsidP="00CF34EB">
      <w:pPr>
        <w:pStyle w:val="Akapitzlist1"/>
        <w:widowControl w:val="0"/>
        <w:numPr>
          <w:ilvl w:val="1"/>
          <w:numId w:val="2"/>
        </w:numPr>
        <w:tabs>
          <w:tab w:val="left" w:pos="426"/>
        </w:tabs>
        <w:autoSpaceDE w:val="0"/>
        <w:spacing w:line="360" w:lineRule="auto"/>
        <w:ind w:left="426" w:hanging="426"/>
        <w:contextualSpacing w:val="0"/>
        <w:jc w:val="both"/>
        <w:rPr>
          <w:b/>
        </w:rPr>
      </w:pPr>
      <w:r w:rsidRPr="005265D6">
        <w:t>Stosować materiały budowlano-montażowe</w:t>
      </w:r>
      <w:r>
        <w:rPr>
          <w:b/>
        </w:rPr>
        <w:t xml:space="preserve"> </w:t>
      </w:r>
      <w:r w:rsidRPr="005265D6">
        <w:t>oraz elementy prefabrykowan</w:t>
      </w:r>
      <w:r>
        <w:t>e posiadające atesty i odpowiednie normy.</w:t>
      </w:r>
      <w:r w:rsidRPr="005265D6">
        <w:rPr>
          <w:b/>
        </w:rPr>
        <w:t xml:space="preserve"> </w:t>
      </w:r>
    </w:p>
    <w:p w14:paraId="3445A069" w14:textId="77777777" w:rsidR="006C161F" w:rsidRPr="006C161F" w:rsidRDefault="006C161F" w:rsidP="00CF34EB">
      <w:pPr>
        <w:pStyle w:val="Akapitzlist1"/>
        <w:widowControl w:val="0"/>
        <w:numPr>
          <w:ilvl w:val="1"/>
          <w:numId w:val="2"/>
        </w:numPr>
        <w:tabs>
          <w:tab w:val="left" w:pos="426"/>
        </w:tabs>
        <w:autoSpaceDE w:val="0"/>
        <w:spacing w:line="360" w:lineRule="auto"/>
        <w:ind w:left="426" w:hanging="426"/>
        <w:contextualSpacing w:val="0"/>
        <w:jc w:val="both"/>
        <w:rPr>
          <w:b/>
        </w:rPr>
      </w:pPr>
      <w:r>
        <w:t>W sytuacjach awaryjnych, takich jak np. wyciek paliwa, podjąć natychmiastowe działania w celu usunięcia awarii oraz usunięcia zanieczyszczonego gruntu; zanieczyszczony grunt przekazać podmiotom uprawnionym do jego rekultywacji lub unieszkodliwienia.</w:t>
      </w:r>
    </w:p>
    <w:p w14:paraId="6E27A02E" w14:textId="77777777" w:rsidR="006C161F" w:rsidRPr="006C161F" w:rsidRDefault="006C161F" w:rsidP="00CF34EB">
      <w:pPr>
        <w:pStyle w:val="Akapitzlist1"/>
        <w:widowControl w:val="0"/>
        <w:numPr>
          <w:ilvl w:val="1"/>
          <w:numId w:val="2"/>
        </w:numPr>
        <w:tabs>
          <w:tab w:val="left" w:pos="426"/>
        </w:tabs>
        <w:autoSpaceDE w:val="0"/>
        <w:spacing w:line="360" w:lineRule="auto"/>
        <w:ind w:left="426" w:hanging="426"/>
        <w:contextualSpacing w:val="0"/>
        <w:jc w:val="both"/>
        <w:rPr>
          <w:b/>
        </w:rPr>
      </w:pPr>
      <w:r>
        <w:t xml:space="preserve">Zakazuje się tankowania maszyn </w:t>
      </w:r>
      <w:r w:rsidR="00EE3941">
        <w:t>budowlanych</w:t>
      </w:r>
      <w:r>
        <w:t xml:space="preserve"> oraz naprawy sprzętu wykorzystywanego na etapie realizacji przedmiotowej inwestycji przy wykopach.  </w:t>
      </w:r>
    </w:p>
    <w:p w14:paraId="0138F2DC" w14:textId="77777777" w:rsidR="006C161F" w:rsidRPr="006C161F" w:rsidRDefault="006C161F" w:rsidP="00CF34EB">
      <w:pPr>
        <w:pStyle w:val="Akapitzlist1"/>
        <w:widowControl w:val="0"/>
        <w:numPr>
          <w:ilvl w:val="1"/>
          <w:numId w:val="2"/>
        </w:numPr>
        <w:tabs>
          <w:tab w:val="left" w:pos="426"/>
        </w:tabs>
        <w:autoSpaceDE w:val="0"/>
        <w:spacing w:line="360" w:lineRule="auto"/>
        <w:ind w:left="426" w:hanging="426"/>
        <w:contextualSpacing w:val="0"/>
        <w:jc w:val="both"/>
        <w:rPr>
          <w:b/>
        </w:rPr>
      </w:pPr>
      <w:r>
        <w:t xml:space="preserve">Tankowanie i ewentualne naprawy sprzętu wykorzystywanego do budowy realizować na terenie uszczelnionym </w:t>
      </w:r>
      <w:proofErr w:type="spellStart"/>
      <w:r>
        <w:t>tj</w:t>
      </w:r>
      <w:proofErr w:type="spellEnd"/>
      <w:r>
        <w:t xml:space="preserve">: folia </w:t>
      </w:r>
      <w:proofErr w:type="spellStart"/>
      <w:r>
        <w:t>geoizolacyjna</w:t>
      </w:r>
      <w:proofErr w:type="spellEnd"/>
      <w:r>
        <w:t xml:space="preserve"> pokryta warstwą piasku, płyty betonowe, wyposażonym w substancje do neutralizacji ewentualnych wycieków substancji ropopochodnych.</w:t>
      </w:r>
    </w:p>
    <w:p w14:paraId="00C99600" w14:textId="77777777" w:rsidR="006C161F" w:rsidRPr="00BE76BF" w:rsidRDefault="006C161F" w:rsidP="00CF34EB">
      <w:pPr>
        <w:pStyle w:val="Akapitzlist1"/>
        <w:widowControl w:val="0"/>
        <w:numPr>
          <w:ilvl w:val="1"/>
          <w:numId w:val="2"/>
        </w:numPr>
        <w:tabs>
          <w:tab w:val="left" w:pos="426"/>
        </w:tabs>
        <w:autoSpaceDE w:val="0"/>
        <w:spacing w:line="360" w:lineRule="auto"/>
        <w:ind w:left="426" w:hanging="426"/>
        <w:contextualSpacing w:val="0"/>
        <w:jc w:val="both"/>
        <w:rPr>
          <w:b/>
        </w:rPr>
      </w:pPr>
      <w:r>
        <w:t xml:space="preserve"> </w:t>
      </w:r>
      <w:r w:rsidR="00BE76BF">
        <w:t>Teren inwestycji wyposażyć w niezbędną ilość szczelnych i nieprzepuszczalnych pojemników, koszy i kontenerów do gromadzenia odpadów; odpady magazynować w sposób selektywny, a  następnie przekazywać podmiotom posiadającym stosowne zezwolenie w zakresie gospodarowania odpadami.</w:t>
      </w:r>
    </w:p>
    <w:p w14:paraId="508C3AB1" w14:textId="77777777" w:rsidR="00BE76BF" w:rsidRDefault="00BE76BF" w:rsidP="00CF34EB">
      <w:pPr>
        <w:pStyle w:val="Akapitzlist1"/>
        <w:widowControl w:val="0"/>
        <w:numPr>
          <w:ilvl w:val="1"/>
          <w:numId w:val="2"/>
        </w:numPr>
        <w:tabs>
          <w:tab w:val="left" w:pos="426"/>
        </w:tabs>
        <w:autoSpaceDE w:val="0"/>
        <w:spacing w:line="360" w:lineRule="auto"/>
        <w:ind w:left="426" w:hanging="426"/>
        <w:contextualSpacing w:val="0"/>
        <w:jc w:val="both"/>
      </w:pPr>
      <w:r w:rsidRPr="00BE76BF">
        <w:t>Materiały</w:t>
      </w:r>
      <w:r>
        <w:t xml:space="preserve"> i surowce składować w sposób uniemożliwiający przedostania się zanieczyszczeń do gruntu i wód.</w:t>
      </w:r>
    </w:p>
    <w:p w14:paraId="2EB48296" w14:textId="77777777" w:rsidR="00BE76BF" w:rsidRDefault="00BE76BF" w:rsidP="00CF34EB">
      <w:pPr>
        <w:pStyle w:val="Akapitzlist1"/>
        <w:widowControl w:val="0"/>
        <w:numPr>
          <w:ilvl w:val="1"/>
          <w:numId w:val="2"/>
        </w:numPr>
        <w:tabs>
          <w:tab w:val="left" w:pos="426"/>
        </w:tabs>
        <w:autoSpaceDE w:val="0"/>
        <w:spacing w:line="360" w:lineRule="auto"/>
        <w:ind w:left="426" w:hanging="426"/>
        <w:contextualSpacing w:val="0"/>
        <w:jc w:val="both"/>
      </w:pPr>
      <w:r w:rsidRPr="00BE76BF">
        <w:t xml:space="preserve"> </w:t>
      </w:r>
      <w:r w:rsidR="00CA222B">
        <w:t xml:space="preserve">Zdjętą wierzchnią warstwę ziemi zagospodarować na miejscu  (do wyrównania terenu, </w:t>
      </w:r>
      <w:r w:rsidR="00CA222B">
        <w:lastRenderedPageBreak/>
        <w:t>do niwelacji, do urządzenia terenów biologicznie czynnych).</w:t>
      </w:r>
    </w:p>
    <w:p w14:paraId="5E027D65" w14:textId="77777777" w:rsidR="00CA222B" w:rsidRDefault="00CA222B" w:rsidP="00CF34EB">
      <w:pPr>
        <w:pStyle w:val="Akapitzlist1"/>
        <w:widowControl w:val="0"/>
        <w:numPr>
          <w:ilvl w:val="1"/>
          <w:numId w:val="2"/>
        </w:numPr>
        <w:tabs>
          <w:tab w:val="left" w:pos="426"/>
        </w:tabs>
        <w:autoSpaceDE w:val="0"/>
        <w:spacing w:line="360" w:lineRule="auto"/>
        <w:ind w:left="426" w:hanging="426"/>
        <w:contextualSpacing w:val="0"/>
        <w:jc w:val="both"/>
      </w:pPr>
      <w:r>
        <w:t>Zdjętą wierzchnią warstwę ziemi</w:t>
      </w:r>
      <w:r w:rsidR="00856023">
        <w:t xml:space="preserve"> (odkład) składować poza obszarami, na których znajdują się cieki wodne, poza terenem zagrożonym powodzią, a także poza obszarami kierunku spływu wód powierzchniowych do ujęć wód podziemnych; masy ziemi wykorzystać do niwelacji  terenu. </w:t>
      </w:r>
    </w:p>
    <w:p w14:paraId="209181C8" w14:textId="77777777" w:rsidR="00856023" w:rsidRDefault="00856023" w:rsidP="00CF34EB">
      <w:pPr>
        <w:pStyle w:val="Akapitzlist1"/>
        <w:widowControl w:val="0"/>
        <w:numPr>
          <w:ilvl w:val="1"/>
          <w:numId w:val="2"/>
        </w:numPr>
        <w:tabs>
          <w:tab w:val="left" w:pos="426"/>
        </w:tabs>
        <w:autoSpaceDE w:val="0"/>
        <w:spacing w:line="360" w:lineRule="auto"/>
        <w:ind w:left="426" w:hanging="426"/>
        <w:contextualSpacing w:val="0"/>
        <w:jc w:val="both"/>
      </w:pPr>
      <w:r>
        <w:t xml:space="preserve">Roboty ziemne </w:t>
      </w:r>
      <w:r w:rsidR="0021390E">
        <w:t>prowadzić w sposób nie naruszający stosunków gruntowo-wodnych, a w szczególności ograniczający ingerencję w warstwy wodonośne.</w:t>
      </w:r>
    </w:p>
    <w:p w14:paraId="092C9353" w14:textId="77777777" w:rsidR="0021390E" w:rsidRDefault="0021390E" w:rsidP="00CF34EB">
      <w:pPr>
        <w:pStyle w:val="Akapitzlist1"/>
        <w:widowControl w:val="0"/>
        <w:numPr>
          <w:ilvl w:val="1"/>
          <w:numId w:val="2"/>
        </w:numPr>
        <w:tabs>
          <w:tab w:val="left" w:pos="426"/>
        </w:tabs>
        <w:autoSpaceDE w:val="0"/>
        <w:spacing w:line="360" w:lineRule="auto"/>
        <w:ind w:left="426" w:hanging="426"/>
        <w:contextualSpacing w:val="0"/>
        <w:jc w:val="both"/>
      </w:pPr>
      <w:r>
        <w:t>W przypadku odwodnienia wykopów, prace odwodnieniowe prowadzić bez konieczności trwałego obniżania poziomu wód gruntowych; ograniczyć czas odwadniania wykopu do minimum, ograniczyć wpływ ww. prac do terenu działki inwestycyjnej</w:t>
      </w:r>
      <w:r w:rsidR="00383CED">
        <w:t>; wodę z odwodnienia zagospodarować zgodnie z obowiązującymi przepisami po uzyskaniu zgody wodnoprawnej</w:t>
      </w:r>
      <w:r>
        <w:t xml:space="preserve"> </w:t>
      </w:r>
      <w:r w:rsidR="00150A3C">
        <w:t>– zgodnie z art. 394 ust. 1 pkt. 8  ustawy z dnia 20 lipca 2017 r. Prawo wodne (</w:t>
      </w:r>
      <w:proofErr w:type="spellStart"/>
      <w:r w:rsidR="00150A3C">
        <w:t>t.j</w:t>
      </w:r>
      <w:proofErr w:type="spellEnd"/>
      <w:r w:rsidR="00150A3C">
        <w:t xml:space="preserve">. Dz. U. z 2025 r., poz. 960, ze zm.), jeżeli jest prawem wymagane.  </w:t>
      </w:r>
    </w:p>
    <w:p w14:paraId="0E1C9D70" w14:textId="77777777" w:rsidR="009F0D1C" w:rsidRDefault="00AC13BE" w:rsidP="009F0D1C">
      <w:pPr>
        <w:pStyle w:val="Akapitzlist1"/>
        <w:widowControl w:val="0"/>
        <w:numPr>
          <w:ilvl w:val="1"/>
          <w:numId w:val="2"/>
        </w:numPr>
        <w:tabs>
          <w:tab w:val="left" w:pos="426"/>
        </w:tabs>
        <w:autoSpaceDE w:val="0"/>
        <w:spacing w:line="360" w:lineRule="auto"/>
        <w:ind w:left="426" w:hanging="426"/>
        <w:contextualSpacing w:val="0"/>
        <w:jc w:val="both"/>
      </w:pPr>
      <w:r>
        <w:t>W miarę możliwości zaplanować rozpoczęcie i zakończenie prac budowlanych wymagających realizacji wyk</w:t>
      </w:r>
      <w:r w:rsidR="009F0D1C">
        <w:t>opów w porze suchej  (poza okresem wzmożonych opadów atmosferycznych.)</w:t>
      </w:r>
    </w:p>
    <w:p w14:paraId="7AD093B2" w14:textId="77777777" w:rsidR="00406A10" w:rsidRDefault="009F0D1C" w:rsidP="009F0D1C">
      <w:pPr>
        <w:pStyle w:val="Akapitzlist1"/>
        <w:widowControl w:val="0"/>
        <w:numPr>
          <w:ilvl w:val="1"/>
          <w:numId w:val="2"/>
        </w:numPr>
        <w:tabs>
          <w:tab w:val="left" w:pos="426"/>
        </w:tabs>
        <w:autoSpaceDE w:val="0"/>
        <w:spacing w:line="360" w:lineRule="auto"/>
        <w:ind w:left="426" w:hanging="426"/>
        <w:contextualSpacing w:val="0"/>
        <w:jc w:val="both"/>
      </w:pPr>
      <w:r>
        <w:t xml:space="preserve">Nie stosować środków mogących zanieczyścić grunt i wody podziemne lub doprowadzić do zagrożeń osiągnięcia celów środowiskowych dla wód powierzchniowych i wód </w:t>
      </w:r>
      <w:r w:rsidR="00406A10">
        <w:t>podziemnych.</w:t>
      </w:r>
    </w:p>
    <w:p w14:paraId="2EBF14D8" w14:textId="77777777" w:rsidR="009F0D1C" w:rsidRDefault="00406A10" w:rsidP="009F0D1C">
      <w:pPr>
        <w:pStyle w:val="Akapitzlist1"/>
        <w:widowControl w:val="0"/>
        <w:numPr>
          <w:ilvl w:val="1"/>
          <w:numId w:val="2"/>
        </w:numPr>
        <w:tabs>
          <w:tab w:val="left" w:pos="426"/>
        </w:tabs>
        <w:autoSpaceDE w:val="0"/>
        <w:spacing w:line="360" w:lineRule="auto"/>
        <w:ind w:left="426" w:hanging="426"/>
        <w:contextualSpacing w:val="0"/>
        <w:jc w:val="both"/>
      </w:pPr>
      <w:r>
        <w:t>Na etapie realizacji wody opadowe i roztopowe odprowadzać powierzchniowo do gruntu, w sposób niepowodujący zalewania terenów sąsiednich oraz niezmieniający stanu wody na gruncie, w szc</w:t>
      </w:r>
      <w:r w:rsidR="00EE3941">
        <w:t>zególności kierunku i natężenia</w:t>
      </w:r>
      <w:r w:rsidR="009F0D1C">
        <w:t xml:space="preserve"> </w:t>
      </w:r>
      <w:r>
        <w:t>odpływu ww. wód ze szkodą dla gruntów sąsiednich.</w:t>
      </w:r>
    </w:p>
    <w:p w14:paraId="738F5BA3" w14:textId="77777777" w:rsidR="00406A10" w:rsidRDefault="00406A10" w:rsidP="009F0D1C">
      <w:pPr>
        <w:pStyle w:val="Akapitzlist1"/>
        <w:widowControl w:val="0"/>
        <w:numPr>
          <w:ilvl w:val="1"/>
          <w:numId w:val="2"/>
        </w:numPr>
        <w:tabs>
          <w:tab w:val="left" w:pos="426"/>
        </w:tabs>
        <w:autoSpaceDE w:val="0"/>
        <w:spacing w:line="360" w:lineRule="auto"/>
        <w:ind w:left="426" w:hanging="426"/>
        <w:contextualSpacing w:val="0"/>
        <w:jc w:val="both"/>
      </w:pPr>
      <w:r>
        <w:t>Na etapie realizacji wodę na potrzeby budowlane oraz na cele socjalno-bytowe  dostarczać beczkowozami oraz w z</w:t>
      </w:r>
      <w:r w:rsidR="00EE3941">
        <w:t>biornikach na wodę.</w:t>
      </w:r>
    </w:p>
    <w:p w14:paraId="5DBB6CC1" w14:textId="77777777" w:rsidR="00406A10" w:rsidRDefault="00406A10" w:rsidP="009F0D1C">
      <w:pPr>
        <w:pStyle w:val="Akapitzlist1"/>
        <w:widowControl w:val="0"/>
        <w:numPr>
          <w:ilvl w:val="1"/>
          <w:numId w:val="2"/>
        </w:numPr>
        <w:tabs>
          <w:tab w:val="left" w:pos="426"/>
        </w:tabs>
        <w:autoSpaceDE w:val="0"/>
        <w:spacing w:line="360" w:lineRule="auto"/>
        <w:ind w:left="426" w:hanging="426"/>
        <w:contextualSpacing w:val="0"/>
        <w:jc w:val="both"/>
      </w:pPr>
      <w:r>
        <w:t>Zaplecze socjalno-bytowe zorganizować w oparciu o toalety przenośne (np. typu TOI-TOI), obiekty te wyposażyć w bezodpływowe zbiorniki ścieków, które opróżniać w miarę potrzeb przez wyspecjalizowaną firmę, która odwozić będzie ścieki do oczyszczalni ścieków (nie dopuścić do przepełnienia zbiorników).</w:t>
      </w:r>
    </w:p>
    <w:p w14:paraId="7A4821B8" w14:textId="77777777" w:rsidR="005B4998" w:rsidRDefault="005B4998" w:rsidP="009F0D1C">
      <w:pPr>
        <w:pStyle w:val="Akapitzlist1"/>
        <w:widowControl w:val="0"/>
        <w:numPr>
          <w:ilvl w:val="1"/>
          <w:numId w:val="2"/>
        </w:numPr>
        <w:tabs>
          <w:tab w:val="left" w:pos="426"/>
        </w:tabs>
        <w:autoSpaceDE w:val="0"/>
        <w:spacing w:line="360" w:lineRule="auto"/>
        <w:ind w:left="426" w:hanging="426"/>
        <w:contextualSpacing w:val="0"/>
        <w:jc w:val="both"/>
      </w:pPr>
      <w:r>
        <w:t>Projektowaną sieć w</w:t>
      </w:r>
      <w:r w:rsidR="00EE3941">
        <w:t>odociągową wykonać jako szczelną</w:t>
      </w:r>
      <w:r>
        <w:t xml:space="preserve"> z przeprowadzoną próbą szczelności oraz z materiałów dopuszczonych do stosowania w budownictwie. </w:t>
      </w:r>
    </w:p>
    <w:p w14:paraId="3C42887B" w14:textId="77777777" w:rsidR="005B4998" w:rsidRDefault="005B4998" w:rsidP="009F0D1C">
      <w:pPr>
        <w:pStyle w:val="Akapitzlist1"/>
        <w:widowControl w:val="0"/>
        <w:numPr>
          <w:ilvl w:val="1"/>
          <w:numId w:val="2"/>
        </w:numPr>
        <w:tabs>
          <w:tab w:val="left" w:pos="426"/>
        </w:tabs>
        <w:autoSpaceDE w:val="0"/>
        <w:spacing w:line="360" w:lineRule="auto"/>
        <w:ind w:left="426" w:hanging="426"/>
        <w:contextualSpacing w:val="0"/>
        <w:jc w:val="both"/>
      </w:pPr>
      <w:r>
        <w:t>Wodę pochodzącą z prób szczelności wywieźć wozami asenizacyjnymi do oczyszczalni ścieków.</w:t>
      </w:r>
    </w:p>
    <w:p w14:paraId="5F7A9B3E" w14:textId="77777777" w:rsidR="005B4998" w:rsidRDefault="005B4998" w:rsidP="009F0D1C">
      <w:pPr>
        <w:pStyle w:val="Akapitzlist1"/>
        <w:widowControl w:val="0"/>
        <w:numPr>
          <w:ilvl w:val="1"/>
          <w:numId w:val="2"/>
        </w:numPr>
        <w:tabs>
          <w:tab w:val="left" w:pos="426"/>
        </w:tabs>
        <w:autoSpaceDE w:val="0"/>
        <w:spacing w:line="360" w:lineRule="auto"/>
        <w:ind w:left="426" w:hanging="426"/>
        <w:contextualSpacing w:val="0"/>
        <w:jc w:val="both"/>
      </w:pPr>
      <w:r>
        <w:t xml:space="preserve">Po zakończeniu realizacji inwestycji teren zaplecza budowy uporządkować i przywrócić </w:t>
      </w:r>
      <w:r>
        <w:lastRenderedPageBreak/>
        <w:t>do stanu pierwotnego.</w:t>
      </w:r>
    </w:p>
    <w:p w14:paraId="7DA27B14" w14:textId="77777777" w:rsidR="00FB3371" w:rsidRDefault="00EE3941" w:rsidP="009F0D1C">
      <w:pPr>
        <w:pStyle w:val="Akapitzlist1"/>
        <w:widowControl w:val="0"/>
        <w:numPr>
          <w:ilvl w:val="1"/>
          <w:numId w:val="2"/>
        </w:numPr>
        <w:tabs>
          <w:tab w:val="left" w:pos="426"/>
        </w:tabs>
        <w:autoSpaceDE w:val="0"/>
        <w:spacing w:line="360" w:lineRule="auto"/>
        <w:ind w:left="426" w:hanging="426"/>
        <w:contextualSpacing w:val="0"/>
        <w:jc w:val="both"/>
      </w:pPr>
      <w:r>
        <w:t>Eksploatacja przedmiotowej s</w:t>
      </w:r>
      <w:r w:rsidR="00FB3371">
        <w:t>ieci wodociągowej powinna obejmować regularne okresowe kontrole techniczne i konserwacje jej elementów oraz niezbędne naprawy w przypadku ewentualnej awarii; wszelkie wykryte nieszczelności bądź awarie niezwłocznie usuwać.</w:t>
      </w:r>
    </w:p>
    <w:p w14:paraId="5D589B23" w14:textId="77777777" w:rsidR="005B4998" w:rsidRDefault="00FB3371" w:rsidP="009F0D1C">
      <w:pPr>
        <w:pStyle w:val="Akapitzlist1"/>
        <w:widowControl w:val="0"/>
        <w:numPr>
          <w:ilvl w:val="1"/>
          <w:numId w:val="2"/>
        </w:numPr>
        <w:tabs>
          <w:tab w:val="left" w:pos="426"/>
        </w:tabs>
        <w:autoSpaceDE w:val="0"/>
        <w:spacing w:line="360" w:lineRule="auto"/>
        <w:ind w:left="426" w:hanging="426"/>
        <w:contextualSpacing w:val="0"/>
        <w:jc w:val="both"/>
      </w:pPr>
      <w:r>
        <w:t xml:space="preserve">Na realizacje inwestycji należy  uzyskać stosowne zgody wodnoprawne, prawem wymagane.   </w:t>
      </w:r>
    </w:p>
    <w:p w14:paraId="2B4464B5" w14:textId="77777777" w:rsidR="00FB3371" w:rsidRPr="00FB3371" w:rsidRDefault="00FB3371" w:rsidP="00FB3371">
      <w:pPr>
        <w:pStyle w:val="Akapitzlist1"/>
        <w:widowControl w:val="0"/>
        <w:numPr>
          <w:ilvl w:val="1"/>
          <w:numId w:val="2"/>
        </w:numPr>
        <w:tabs>
          <w:tab w:val="left" w:pos="426"/>
        </w:tabs>
        <w:autoSpaceDE w:val="0"/>
        <w:spacing w:line="360" w:lineRule="auto"/>
        <w:ind w:left="426" w:hanging="426"/>
        <w:contextualSpacing w:val="0"/>
        <w:jc w:val="both"/>
        <w:rPr>
          <w:b/>
        </w:rPr>
      </w:pPr>
      <w:r>
        <w:t xml:space="preserve">Bezpośrednio przed podjęciem prac związanych z realizacją inwestycji należy dokonać kontroli terenu pod kątem występowania gatunków objętych ochroną i ich siedlisk oraz analizy przepisów z zakresu ochrony gatunkowej. Kontrolę należy prowadzić pod nadzorem przyrodniczym specjalisty lub specjalistów posiadających wiedzę z zakresu nauk przyrodniczych. W przypadku identyfikacji gatunku podlegającego ochronie należy dokonać analizy przepisów oraz uzyskać decyzje zwalniającą z zakazów obowiązujących w stosunku do ww. formy ochrony przyrody. </w:t>
      </w:r>
    </w:p>
    <w:p w14:paraId="79D8492B" w14:textId="77777777" w:rsidR="005E18CD" w:rsidRDefault="00FB3371" w:rsidP="00824E26">
      <w:pPr>
        <w:pStyle w:val="Akapitzlist1"/>
        <w:widowControl w:val="0"/>
        <w:numPr>
          <w:ilvl w:val="1"/>
          <w:numId w:val="2"/>
        </w:numPr>
        <w:tabs>
          <w:tab w:val="left" w:pos="426"/>
        </w:tabs>
        <w:autoSpaceDE w:val="0"/>
        <w:spacing w:line="360" w:lineRule="auto"/>
        <w:ind w:left="426" w:hanging="426"/>
        <w:contextualSpacing w:val="0"/>
        <w:jc w:val="both"/>
      </w:pPr>
      <w:r w:rsidRPr="00FB3371">
        <w:t>Wszelkie prace budo</w:t>
      </w:r>
      <w:r>
        <w:t xml:space="preserve">wlane oraz wycinkę krzewów należy prowadzić poza okresem lęgowym ptaków i rozrodczym płazów lub w terminie pod nadzorem przyrodniczym – ornitologicznym i </w:t>
      </w:r>
      <w:r w:rsidR="003756C8">
        <w:t>herpetologicznym.</w:t>
      </w:r>
    </w:p>
    <w:p w14:paraId="797BF985" w14:textId="77777777" w:rsidR="003756C8" w:rsidRDefault="003756C8" w:rsidP="00824E26">
      <w:pPr>
        <w:pStyle w:val="Akapitzlist1"/>
        <w:widowControl w:val="0"/>
        <w:numPr>
          <w:ilvl w:val="1"/>
          <w:numId w:val="2"/>
        </w:numPr>
        <w:tabs>
          <w:tab w:val="left" w:pos="426"/>
        </w:tabs>
        <w:autoSpaceDE w:val="0"/>
        <w:spacing w:line="360" w:lineRule="auto"/>
        <w:ind w:left="426" w:hanging="426"/>
        <w:contextualSpacing w:val="0"/>
        <w:jc w:val="both"/>
      </w:pPr>
      <w:r>
        <w:t>Drzewa pozostające w bezpośrednim sąsiedztwie terenu realizacji inwestycji należy zabezpieczyć przed uszkodzeniami zgodnie ze sztuką ogrodniczą.</w:t>
      </w:r>
    </w:p>
    <w:p w14:paraId="242049BF" w14:textId="77777777" w:rsidR="003756C8" w:rsidRDefault="00B93B06" w:rsidP="00824E26">
      <w:pPr>
        <w:pStyle w:val="Akapitzlist1"/>
        <w:widowControl w:val="0"/>
        <w:numPr>
          <w:ilvl w:val="1"/>
          <w:numId w:val="2"/>
        </w:numPr>
        <w:tabs>
          <w:tab w:val="left" w:pos="426"/>
        </w:tabs>
        <w:autoSpaceDE w:val="0"/>
        <w:spacing w:line="360" w:lineRule="auto"/>
        <w:ind w:left="426" w:hanging="426"/>
        <w:contextualSpacing w:val="0"/>
        <w:jc w:val="both"/>
      </w:pPr>
      <w:r>
        <w:t xml:space="preserve">Przed rozpoczęciem robót oraz w ich trakcie należy kontrolować teren budowy pod kątem obecności zwierząt i umożliwić im ucieczkę lub przenieść je poza teren budowy w bezpieczne dla nich  miejsce. Przeniesienie gatunków należy prowadzić pod nadzorem przyrodniczym, z zastosowaniem przepisów odrębnych. </w:t>
      </w:r>
    </w:p>
    <w:p w14:paraId="05B9E38E" w14:textId="77777777" w:rsidR="00B93B06" w:rsidRDefault="00B93B06" w:rsidP="00824E26">
      <w:pPr>
        <w:pStyle w:val="Akapitzlist1"/>
        <w:widowControl w:val="0"/>
        <w:numPr>
          <w:ilvl w:val="1"/>
          <w:numId w:val="2"/>
        </w:numPr>
        <w:tabs>
          <w:tab w:val="left" w:pos="426"/>
        </w:tabs>
        <w:autoSpaceDE w:val="0"/>
        <w:spacing w:line="360" w:lineRule="auto"/>
        <w:ind w:left="426" w:hanging="426"/>
        <w:contextualSpacing w:val="0"/>
        <w:jc w:val="both"/>
      </w:pPr>
      <w:r>
        <w:t xml:space="preserve">Wszelkie „pułapki” (np. głębokie wykopy) starannie zabezpieczyć przed wpadaniem i uwięzieniem w nich drobnych zwierząt. Termin, lokalizację i sposób wykonania zabezpieczeń doprecyzuje nadzór przyrodniczy koordynujący całość prac zabezpieczających, po uwzględnieniu uwarunkowań lokalnych, występujących na gruncie.  </w:t>
      </w:r>
    </w:p>
    <w:p w14:paraId="475B76C8" w14:textId="77777777" w:rsidR="00824E26" w:rsidRDefault="00824E26" w:rsidP="00824E26">
      <w:pPr>
        <w:pStyle w:val="Akapitzlist1"/>
        <w:widowControl w:val="0"/>
        <w:numPr>
          <w:ilvl w:val="1"/>
          <w:numId w:val="2"/>
        </w:numPr>
        <w:tabs>
          <w:tab w:val="left" w:pos="426"/>
        </w:tabs>
        <w:autoSpaceDE w:val="0"/>
        <w:spacing w:line="360" w:lineRule="auto"/>
        <w:ind w:left="426" w:hanging="426"/>
        <w:contextualSpacing w:val="0"/>
        <w:jc w:val="both"/>
      </w:pPr>
      <w:r>
        <w:t xml:space="preserve">Przed zasypaniem wykopów </w:t>
      </w:r>
      <w:r w:rsidR="003B0E09">
        <w:t xml:space="preserve">przy udziale nadzoru przyrodniczego sprawdzić ich dno pod kątem obecności w nich zwierząt, a w przypadku stwierdzenia ewakuować je poza teren budowy, </w:t>
      </w:r>
      <w:r w:rsidR="00B6081E">
        <w:t>z zastosowaniem przepisów odrębnych.</w:t>
      </w:r>
    </w:p>
    <w:p w14:paraId="1AE8B957" w14:textId="77777777" w:rsidR="006C161F" w:rsidRPr="0008431D" w:rsidRDefault="00B6081E" w:rsidP="0008431D">
      <w:pPr>
        <w:pStyle w:val="Akapitzlist1"/>
        <w:widowControl w:val="0"/>
        <w:numPr>
          <w:ilvl w:val="1"/>
          <w:numId w:val="2"/>
        </w:numPr>
        <w:tabs>
          <w:tab w:val="left" w:pos="426"/>
        </w:tabs>
        <w:autoSpaceDE w:val="0"/>
        <w:spacing w:line="360" w:lineRule="auto"/>
        <w:ind w:left="426" w:hanging="426"/>
        <w:contextualSpacing w:val="0"/>
        <w:jc w:val="both"/>
      </w:pPr>
      <w:r>
        <w:t xml:space="preserve">Zaplecze budowy (park maszynowy, bazy i miejsca składowania odpadów/materiałów) należy zorganizować na terenie przekształconym antropogenicznie (optymalnie na terenie utwardzonym). Ze względu na położenie planowanej inwestycji w obszarze Natura 2000 </w:t>
      </w:r>
      <w:r>
        <w:lastRenderedPageBreak/>
        <w:t xml:space="preserve">Doliny Przysowy i Słudwi oraz ze stwierdzonymi stanowiskami przedmiotów ochrony, zakazuje się lokalizowania zaplecza </w:t>
      </w:r>
      <w:r w:rsidR="00E94A2D">
        <w:t xml:space="preserve">budowy </w:t>
      </w:r>
      <w:r>
        <w:t xml:space="preserve">w tym obszarze. </w:t>
      </w:r>
    </w:p>
    <w:p w14:paraId="6D1AFA8C" w14:textId="77777777" w:rsidR="002A1942" w:rsidRDefault="002A1942" w:rsidP="00100E12">
      <w:pPr>
        <w:pStyle w:val="Akapitzlist1"/>
        <w:widowControl w:val="0"/>
        <w:tabs>
          <w:tab w:val="left" w:pos="426"/>
        </w:tabs>
        <w:autoSpaceDE w:val="0"/>
        <w:spacing w:line="360" w:lineRule="auto"/>
        <w:ind w:left="0"/>
        <w:contextualSpacing w:val="0"/>
        <w:jc w:val="both"/>
        <w:rPr>
          <w:b/>
        </w:rPr>
      </w:pPr>
    </w:p>
    <w:p w14:paraId="3F0AB2B0" w14:textId="77777777" w:rsidR="001A6036" w:rsidRDefault="002B3E2A" w:rsidP="00E65326">
      <w:pPr>
        <w:pStyle w:val="Akapitzlist"/>
        <w:numPr>
          <w:ilvl w:val="0"/>
          <w:numId w:val="2"/>
        </w:numPr>
        <w:spacing w:line="360" w:lineRule="auto"/>
        <w:jc w:val="both"/>
        <w:rPr>
          <w:b/>
        </w:rPr>
      </w:pPr>
      <w:r w:rsidRPr="002B3E2A">
        <w:rPr>
          <w:b/>
        </w:rPr>
        <w:t xml:space="preserve">Charakterystyka przedsięwzięcia stanowi załącznik </w:t>
      </w:r>
      <w:r w:rsidR="00117A9C">
        <w:rPr>
          <w:b/>
        </w:rPr>
        <w:t xml:space="preserve">nr 1 </w:t>
      </w:r>
      <w:r w:rsidRPr="002B3E2A">
        <w:rPr>
          <w:b/>
        </w:rPr>
        <w:t xml:space="preserve">do niniejszej decyzji.  </w:t>
      </w:r>
    </w:p>
    <w:p w14:paraId="1875DE16" w14:textId="77777777" w:rsidR="00E65326" w:rsidRPr="00E65326" w:rsidRDefault="00E65326" w:rsidP="00E65326">
      <w:pPr>
        <w:pStyle w:val="Akapitzlist"/>
        <w:spacing w:line="360" w:lineRule="auto"/>
        <w:jc w:val="both"/>
        <w:rPr>
          <w:b/>
        </w:rPr>
      </w:pPr>
    </w:p>
    <w:bookmarkEnd w:id="0"/>
    <w:p w14:paraId="7CD5A4CA" w14:textId="77777777" w:rsidR="00EE6006" w:rsidRDefault="00104A68" w:rsidP="00AA6B02">
      <w:pPr>
        <w:spacing w:line="360" w:lineRule="auto"/>
        <w:jc w:val="center"/>
      </w:pPr>
      <w:r>
        <w:t>Uzasadnienie</w:t>
      </w:r>
    </w:p>
    <w:p w14:paraId="2B1FDF6E" w14:textId="77777777" w:rsidR="00C3704F" w:rsidRDefault="00104A68" w:rsidP="0098123D">
      <w:pPr>
        <w:spacing w:line="360" w:lineRule="auto"/>
        <w:jc w:val="both"/>
      </w:pPr>
      <w:r>
        <w:tab/>
        <w:t xml:space="preserve">W dniu </w:t>
      </w:r>
      <w:r w:rsidR="0008431D">
        <w:t>11 czerwca</w:t>
      </w:r>
      <w:r w:rsidR="003B58C7">
        <w:t xml:space="preserve"> 2025</w:t>
      </w:r>
      <w:r w:rsidR="00386B13">
        <w:t xml:space="preserve"> </w:t>
      </w:r>
      <w:r w:rsidR="0098123D">
        <w:t>r.</w:t>
      </w:r>
      <w:r w:rsidR="007D2445">
        <w:t>,</w:t>
      </w:r>
      <w:r w:rsidR="00012516" w:rsidRPr="00012516">
        <w:t xml:space="preserve"> </w:t>
      </w:r>
      <w:r w:rsidR="003B58C7">
        <w:t>Gmina Pacyna, ul. Wyzwolenia 7, 09-541 Pacyna</w:t>
      </w:r>
      <w:r w:rsidR="00893A42" w:rsidRPr="00893A42">
        <w:t xml:space="preserve">, </w:t>
      </w:r>
      <w:r w:rsidR="007D2445">
        <w:t xml:space="preserve">wystąpiła </w:t>
      </w:r>
      <w:r>
        <w:t xml:space="preserve"> </w:t>
      </w:r>
      <w:r w:rsidR="0098123D">
        <w:t>z wnioskiem o wydanie decyzji o środowiskowych uwarunkowaniach dla przedsięw</w:t>
      </w:r>
      <w:r w:rsidR="006524EE">
        <w:t>zięcia pn.</w:t>
      </w:r>
      <w:r w:rsidR="00893A42">
        <w:t xml:space="preserve"> </w:t>
      </w:r>
      <w:r w:rsidR="00D42766" w:rsidRPr="00075D57">
        <w:rPr>
          <w:b/>
          <w:snapToGrid w:val="0"/>
          <w:color w:val="000000"/>
        </w:rPr>
        <w:t>„Rozbudowa sieci wodociągowej o długości ok. 1,6 km na terenie Gminy Pacyna w obrębach Skrzeszewy, Podatkówek, Model”,</w:t>
      </w:r>
      <w:r w:rsidR="00566633">
        <w:rPr>
          <w:b/>
          <w:snapToGrid w:val="0"/>
          <w:color w:val="000000"/>
        </w:rPr>
        <w:t xml:space="preserve"> </w:t>
      </w:r>
      <w:r w:rsidR="00D42766" w:rsidRPr="00075D57">
        <w:rPr>
          <w:snapToGrid w:val="0"/>
          <w:color w:val="000000"/>
        </w:rPr>
        <w:t>gmina Pacyna, powiat gostyniński, województwo mazowieckie.</w:t>
      </w:r>
      <w:r w:rsidR="00893A42">
        <w:t xml:space="preserve"> </w:t>
      </w:r>
      <w:r w:rsidR="008508BD">
        <w:t xml:space="preserve">Zgodnie z art. 74 ust. 1 ustawy  </w:t>
      </w:r>
      <w:proofErr w:type="spellStart"/>
      <w:r w:rsidR="007D2445">
        <w:t>ooś</w:t>
      </w:r>
      <w:proofErr w:type="spellEnd"/>
      <w:r w:rsidR="007D2445">
        <w:t xml:space="preserve"> </w:t>
      </w:r>
      <w:r w:rsidR="008508BD">
        <w:t>wniosek zawierał kartę informacyjną przedsięwzięcia w wersji papierowej i elektronicznej, poświadczoną przez właściwy organ kopię mapy ewidencyjnej obejmującej przewidywany teren, na którym będzie realizowane przedsięwzięcie</w:t>
      </w:r>
      <w:r w:rsidR="00C3704F">
        <w:t xml:space="preserve"> oraz przewidywany obszar, na który będzie oddziaływać przedsięwzięcie z naniesionym zasięgiem oddziaływania przedsięwzięcia w liczbie odpowiednio po jednym egzemplarzu dla organu prowadzącego  postępowanie oraz każdego  organu</w:t>
      </w:r>
      <w:r w:rsidR="003B58C7">
        <w:t xml:space="preserve"> opiniującego i uzgadniającego.</w:t>
      </w:r>
    </w:p>
    <w:p w14:paraId="00CB5728" w14:textId="77777777" w:rsidR="001B54B8" w:rsidRDefault="001B54B8" w:rsidP="001B54B8">
      <w:pPr>
        <w:spacing w:line="360" w:lineRule="auto"/>
        <w:ind w:firstLine="708"/>
        <w:jc w:val="both"/>
      </w:pPr>
      <w:r>
        <w:t xml:space="preserve">Przedmiotowe przedsięwzięcie zgodnie z </w:t>
      </w:r>
      <w:r w:rsidRPr="00FA1341">
        <w:t xml:space="preserve">§ 3 ust. l pkt </w:t>
      </w:r>
      <w:r w:rsidR="00D42766">
        <w:t>71</w:t>
      </w:r>
      <w:r w:rsidRPr="00FA1341">
        <w:t xml:space="preserve"> Rozporządzenia Rady Ministrów z dnia </w:t>
      </w:r>
      <w:r>
        <w:t>10 września 2019</w:t>
      </w:r>
      <w:r w:rsidRPr="00FA1341">
        <w:t xml:space="preserve"> r. w sprawie </w:t>
      </w:r>
      <w:r w:rsidRPr="00FA1341">
        <w:rPr>
          <w:bCs/>
        </w:rPr>
        <w:t>przedsięwzięć mogących znacząco oddziaływać na środowisko</w:t>
      </w:r>
      <w:r w:rsidR="002D39CF">
        <w:t xml:space="preserve"> (</w:t>
      </w:r>
      <w:r w:rsidR="003B58C7" w:rsidRPr="00FA1341">
        <w:t>Dz. U. z 201</w:t>
      </w:r>
      <w:r w:rsidR="003B58C7">
        <w:t>9</w:t>
      </w:r>
      <w:r w:rsidR="003B58C7" w:rsidRPr="00FA1341">
        <w:t xml:space="preserve"> r. poz. </w:t>
      </w:r>
      <w:r w:rsidR="003B58C7">
        <w:t>1839 ze zm.</w:t>
      </w:r>
      <w:r w:rsidR="003B58C7" w:rsidRPr="00FA1341">
        <w:t xml:space="preserve">), </w:t>
      </w:r>
      <w:r>
        <w:t xml:space="preserve">a więc zgodnie z art. 71 ust. 2 pkt 2 </w:t>
      </w:r>
      <w:r w:rsidRPr="00FA1341">
        <w:t xml:space="preserve">ustawy </w:t>
      </w:r>
      <w:proofErr w:type="spellStart"/>
      <w:r>
        <w:t>ooś</w:t>
      </w:r>
      <w:proofErr w:type="spellEnd"/>
      <w:r>
        <w:t xml:space="preserve"> zaliczane jest do przedsięwzięć mogących potencjalnie znacząco oddziaływać na środowisko. </w:t>
      </w:r>
    </w:p>
    <w:p w14:paraId="13DB44FE" w14:textId="77777777" w:rsidR="001B54B8" w:rsidRDefault="003B334E" w:rsidP="001B54B8">
      <w:pPr>
        <w:spacing w:line="360" w:lineRule="auto"/>
        <w:ind w:firstLine="708"/>
        <w:jc w:val="both"/>
      </w:pPr>
      <w:r w:rsidRPr="003B334E">
        <w:t xml:space="preserve">W dniu </w:t>
      </w:r>
      <w:r w:rsidR="00D42766">
        <w:t>16 czerwca</w:t>
      </w:r>
      <w:r w:rsidR="002D39CF">
        <w:t xml:space="preserve"> 2025</w:t>
      </w:r>
      <w:r w:rsidRPr="003B334E">
        <w:t xml:space="preserve"> r., Wójt Gminy Pacyna zawiadomił </w:t>
      </w:r>
      <w:r>
        <w:t xml:space="preserve">strony </w:t>
      </w:r>
      <w:r w:rsidR="003B58C7" w:rsidRPr="003B334E">
        <w:t xml:space="preserve">postępowania </w:t>
      </w:r>
      <w:r w:rsidR="008C58E4" w:rsidRPr="003B334E">
        <w:t xml:space="preserve">o wszczęciu postępowania </w:t>
      </w:r>
      <w:r w:rsidR="008C58E4">
        <w:t xml:space="preserve">administracyjnego </w:t>
      </w:r>
      <w:r w:rsidR="003B58C7" w:rsidRPr="003B334E">
        <w:t xml:space="preserve">poprzez obwieszczenie wywieszone na tablicy ogłoszeń Urzędu Gminy w Pacynie oraz umieszczone na stronie bip.pacyna.mazowsze.pl (Biuletyn Informacji Publicznej). </w:t>
      </w:r>
      <w:r w:rsidR="004F6CCF">
        <w:t xml:space="preserve"> </w:t>
      </w:r>
      <w:r w:rsidR="003B58C7" w:rsidRPr="003B334E">
        <w:t>W wyznaczonym terminie nie zgłoszono żadnych uwag ani zastrzeżeń. Ustalono, że liczba stron postępowania przekracza 10, w związku</w:t>
      </w:r>
      <w:r w:rsidR="003B58C7">
        <w:t xml:space="preserve"> z czym zastosowano art. 49 </w:t>
      </w:r>
      <w:r w:rsidR="003B58C7" w:rsidRPr="003B334E">
        <w:t xml:space="preserve"> </w:t>
      </w:r>
      <w:r w:rsidR="003B58C7">
        <w:t>k.p.a.</w:t>
      </w:r>
      <w:r w:rsidR="003B58C7" w:rsidRPr="001C3862">
        <w:t xml:space="preserve">,  </w:t>
      </w:r>
      <w:r w:rsidR="003B58C7" w:rsidRPr="003B334E">
        <w:t>w zwią</w:t>
      </w:r>
      <w:r w:rsidR="003B58C7">
        <w:t xml:space="preserve">zku z art. 74 ust. 3 ustawy </w:t>
      </w:r>
      <w:proofErr w:type="spellStart"/>
      <w:r w:rsidR="003B58C7">
        <w:t>ooś</w:t>
      </w:r>
      <w:proofErr w:type="spellEnd"/>
      <w:r w:rsidR="003B58C7">
        <w:t>.</w:t>
      </w:r>
    </w:p>
    <w:p w14:paraId="5DF2853C" w14:textId="77777777" w:rsidR="00BD3FE3" w:rsidRDefault="00BD3FE3" w:rsidP="001B54B8">
      <w:pPr>
        <w:spacing w:line="360" w:lineRule="auto"/>
        <w:ind w:firstLine="708"/>
        <w:jc w:val="both"/>
      </w:pPr>
      <w:r>
        <w:t xml:space="preserve">W dniu </w:t>
      </w:r>
      <w:r w:rsidR="00C56C0D">
        <w:t xml:space="preserve">8 lipca 2025 r. </w:t>
      </w:r>
      <w:r w:rsidR="00C56C0D" w:rsidRPr="003B334E">
        <w:t xml:space="preserve">Wójt Gminy Pacyna zawiadomił </w:t>
      </w:r>
      <w:r w:rsidR="00C56C0D">
        <w:t xml:space="preserve">strony </w:t>
      </w:r>
      <w:r w:rsidR="00C56C0D" w:rsidRPr="003B334E">
        <w:t xml:space="preserve">postępowania </w:t>
      </w:r>
      <w:r w:rsidR="00C56C0D">
        <w:t xml:space="preserve">o korekcie nazwy przedsięwzięcia na  </w:t>
      </w:r>
      <w:r w:rsidR="00C56C0D" w:rsidRPr="00C56C0D">
        <w:rPr>
          <w:snapToGrid w:val="0"/>
          <w:color w:val="000000"/>
        </w:rPr>
        <w:t>„Rozbudowa sieci wodociągowej o długości ok. 1,6 km na terenie Gminy Pacyna w obrębach Skrzeszewy, Podatkówek, Model wraz z nowymi przyłączami”,</w:t>
      </w:r>
      <w:r w:rsidR="00C56C0D" w:rsidRPr="00075D57">
        <w:rPr>
          <w:b/>
          <w:snapToGrid w:val="0"/>
          <w:color w:val="000000"/>
        </w:rPr>
        <w:t xml:space="preserve"> </w:t>
      </w:r>
      <w:r w:rsidR="00C56C0D" w:rsidRPr="003B334E">
        <w:t xml:space="preserve">poprzez obwieszczenie wywieszone na tablicy ogłoszeń Urzędu Gminy w </w:t>
      </w:r>
      <w:r w:rsidR="00C56C0D" w:rsidRPr="003B334E">
        <w:lastRenderedPageBreak/>
        <w:t>Pacynie oraz umieszczone na stronie bip.pacyna.mazowsze.pl (Biuletyn Informacji Publicznej).</w:t>
      </w:r>
    </w:p>
    <w:p w14:paraId="3BEE46A5" w14:textId="77777777" w:rsidR="00B1451F" w:rsidRDefault="002F79CD" w:rsidP="0098123D">
      <w:pPr>
        <w:spacing w:line="360" w:lineRule="auto"/>
        <w:jc w:val="both"/>
      </w:pPr>
      <w:r>
        <w:tab/>
      </w:r>
      <w:r w:rsidR="00195D94">
        <w:t xml:space="preserve">Wójt Gminy Pacyna, zgodnie z art. 64 ustawy </w:t>
      </w:r>
      <w:proofErr w:type="spellStart"/>
      <w:r w:rsidR="00195D94">
        <w:t>ooś</w:t>
      </w:r>
      <w:proofErr w:type="spellEnd"/>
      <w:r w:rsidR="00195D94">
        <w:t xml:space="preserve"> pismem z dnia </w:t>
      </w:r>
      <w:r w:rsidR="00C56C0D">
        <w:t xml:space="preserve">8 lipca </w:t>
      </w:r>
      <w:r w:rsidR="002D39CF">
        <w:t>2025</w:t>
      </w:r>
      <w:r w:rsidR="00CD6F51">
        <w:t xml:space="preserve"> </w:t>
      </w:r>
      <w:r w:rsidR="00195D94">
        <w:t>r</w:t>
      </w:r>
      <w:r w:rsidR="003C5DBA">
        <w:t>.,</w:t>
      </w:r>
      <w:r w:rsidR="00195D94">
        <w:t xml:space="preserve"> zwrócił się z prośbą o wydanie opinii w sprawie potrzeby przeprowadzenia oddziaływania przedmiotowego przedsięwzięcia na środowisko do </w:t>
      </w:r>
      <w:r w:rsidR="009A353C">
        <w:t>Państwowego Powiatowego Inspektora Sanitarnego w Gostyninie</w:t>
      </w:r>
      <w:r w:rsidR="003F4B26">
        <w:t xml:space="preserve">, </w:t>
      </w:r>
      <w:r w:rsidR="00195D94">
        <w:t xml:space="preserve">Regionalnego Dyrektora Ochrony Środowiska w Warszawie, oraz </w:t>
      </w:r>
      <w:r w:rsidR="003F4B26">
        <w:t xml:space="preserve">do Państwowego Gospodarstwa Wodnego Wody Polskie </w:t>
      </w:r>
      <w:r w:rsidR="00195D94">
        <w:t xml:space="preserve"> </w:t>
      </w:r>
      <w:r w:rsidR="003F4B26">
        <w:t>Zarząd Zlewni w Łowiczu.</w:t>
      </w:r>
      <w:r w:rsidR="001A727D">
        <w:t xml:space="preserve"> </w:t>
      </w:r>
    </w:p>
    <w:p w14:paraId="3F19030E" w14:textId="77777777" w:rsidR="00217CD0" w:rsidRDefault="001A727D" w:rsidP="0098123D">
      <w:pPr>
        <w:spacing w:line="360" w:lineRule="auto"/>
        <w:jc w:val="both"/>
      </w:pPr>
      <w:r>
        <w:tab/>
        <w:t xml:space="preserve">Państwowy Powiatowy Inspektor Sanitarny w Gostyninie opinią </w:t>
      </w:r>
      <w:r w:rsidR="003B6B3F">
        <w:t>sanitarną z dnia</w:t>
      </w:r>
      <w:r w:rsidR="00C80428">
        <w:t xml:space="preserve"> </w:t>
      </w:r>
      <w:r w:rsidR="00C56C0D">
        <w:t>21 lipca</w:t>
      </w:r>
      <w:r w:rsidR="00C80428">
        <w:t xml:space="preserve">  </w:t>
      </w:r>
      <w:r w:rsidR="002D39CF">
        <w:t xml:space="preserve">2025 </w:t>
      </w:r>
      <w:r w:rsidR="00826A69">
        <w:t xml:space="preserve">r., </w:t>
      </w:r>
      <w:r w:rsidR="00E15E06">
        <w:t>(</w:t>
      </w:r>
      <w:r w:rsidR="00C56C0D">
        <w:t>21 lipca</w:t>
      </w:r>
      <w:r w:rsidR="002D39CF">
        <w:t xml:space="preserve"> 2025</w:t>
      </w:r>
      <w:r w:rsidR="003B6B3F">
        <w:t xml:space="preserve"> r</w:t>
      </w:r>
      <w:r w:rsidR="00D72CEC">
        <w:t>.</w:t>
      </w:r>
      <w:r w:rsidR="00E15E06">
        <w:t xml:space="preserve"> data wpływu do Urzędu) </w:t>
      </w:r>
      <w:r>
        <w:t xml:space="preserve"> znak </w:t>
      </w:r>
      <w:r w:rsidR="00C56C0D">
        <w:t>ZNS.9022.2.28</w:t>
      </w:r>
      <w:r w:rsidR="00F20448">
        <w:t xml:space="preserve">.2025.ASK </w:t>
      </w:r>
      <w:r>
        <w:t xml:space="preserve">stwierdził, że nie istnieje potrzeba przeprowadzenia oceny oddziaływania przedsięwzięcia na środowisko dla określonego przedsięwzięcia. </w:t>
      </w:r>
      <w:r w:rsidR="00217CD0">
        <w:tab/>
        <w:t xml:space="preserve">         </w:t>
      </w:r>
      <w:r w:rsidR="00F20448">
        <w:t xml:space="preserve">                                                         </w:t>
      </w:r>
      <w:r w:rsidR="00217CD0">
        <w:t xml:space="preserve">   </w:t>
      </w:r>
      <w:r>
        <w:t xml:space="preserve">Opinię </w:t>
      </w:r>
      <w:r w:rsidR="00073235">
        <w:t xml:space="preserve">uzasadniono, w następujący sposób. </w:t>
      </w:r>
    </w:p>
    <w:p w14:paraId="3D970521" w14:textId="77777777" w:rsidR="001A727D" w:rsidRDefault="00073235" w:rsidP="0098123D">
      <w:pPr>
        <w:spacing w:line="360" w:lineRule="auto"/>
        <w:jc w:val="both"/>
      </w:pPr>
      <w:r>
        <w:t xml:space="preserve">Państwowy Powiatowy Inspektor Sanitarny w Gostyninie uznał, że </w:t>
      </w:r>
      <w:r w:rsidR="00E94F6E">
        <w:t xml:space="preserve">po wykonaniu inwestycji teren zostanie przywrócony do stanu pierwotnego. W okresie eksploatacji przedsięwzięcie nie wiąże się z negatywnym </w:t>
      </w:r>
      <w:r w:rsidR="00C3759A">
        <w:t xml:space="preserve"> </w:t>
      </w:r>
      <w:r w:rsidR="00E94F6E">
        <w:t>oddziaływaniem na środowisko.</w:t>
      </w:r>
    </w:p>
    <w:p w14:paraId="65ACA30B" w14:textId="77777777" w:rsidR="008C06BA" w:rsidRDefault="008C06BA" w:rsidP="008C06BA">
      <w:pPr>
        <w:spacing w:line="360" w:lineRule="auto"/>
        <w:ind w:firstLine="708"/>
        <w:jc w:val="both"/>
      </w:pPr>
      <w:r w:rsidRPr="00DF0876">
        <w:t xml:space="preserve">Państwowe Gospodarstwo Wodne Wody Polskie  Zarząd Zlewni w Łowiczu pismem z dnia </w:t>
      </w:r>
      <w:r w:rsidR="00E94F6E">
        <w:t>23 lipca</w:t>
      </w:r>
      <w:r>
        <w:t xml:space="preserve"> 2025</w:t>
      </w:r>
      <w:r w:rsidRPr="00DF0876">
        <w:t xml:space="preserve"> r. (</w:t>
      </w:r>
      <w:r w:rsidR="00E94F6E">
        <w:t>30 lipca</w:t>
      </w:r>
      <w:r>
        <w:t xml:space="preserve"> 2025</w:t>
      </w:r>
      <w:r w:rsidRPr="00DF0876">
        <w:t xml:space="preserve"> r. data wpływu do Urzędu) znak </w:t>
      </w:r>
      <w:r w:rsidR="00E94F6E">
        <w:t>WL.ZZŚ.4901.269.2025.ZG</w:t>
      </w:r>
      <w:r w:rsidRPr="00DF0876">
        <w:t xml:space="preserve"> wyraziło </w:t>
      </w:r>
      <w:r>
        <w:t>opinię, że dla przedmiotowego  przedsięwzięcia nie istnieje potrzeba przeprowadzenia oce</w:t>
      </w:r>
      <w:r w:rsidR="00FB285A">
        <w:t xml:space="preserve">ny oddziaływania na środowisko. </w:t>
      </w:r>
      <w:r w:rsidR="00FB285A" w:rsidRPr="00494E9F">
        <w:t>Jednocześnie wskazał</w:t>
      </w:r>
      <w:r w:rsidR="00FB285A">
        <w:t>o</w:t>
      </w:r>
      <w:r w:rsidR="00FB285A" w:rsidRPr="00494E9F">
        <w:t>, że istnieje konieczność określenia w decyzji o środowiskowy</w:t>
      </w:r>
      <w:r w:rsidR="00FB285A">
        <w:t>ch uwarunkowaniach  warunków i</w:t>
      </w:r>
      <w:r w:rsidR="00FB285A" w:rsidRPr="00494E9F">
        <w:t xml:space="preserve"> wymagań, o których mowa w art. 82 ust. 1 pkt 1 lit. b </w:t>
      </w:r>
      <w:r w:rsidR="00FB285A">
        <w:t xml:space="preserve">oraz nałożenia obowiązku  działań, o których mowa  w art. 82. ust. 1 pkt 2 lit. b </w:t>
      </w:r>
      <w:r w:rsidR="00FB285A" w:rsidRPr="00494E9F">
        <w:t xml:space="preserve">ustawy </w:t>
      </w:r>
      <w:proofErr w:type="spellStart"/>
      <w:r w:rsidR="00FB285A" w:rsidRPr="00494E9F">
        <w:t>ooś</w:t>
      </w:r>
      <w:proofErr w:type="spellEnd"/>
      <w:r w:rsidR="00FB285A" w:rsidRPr="00494E9F">
        <w:t xml:space="preserve">, </w:t>
      </w:r>
      <w:proofErr w:type="spellStart"/>
      <w:r w:rsidR="00FB285A" w:rsidRPr="00494E9F">
        <w:t>tj</w:t>
      </w:r>
      <w:proofErr w:type="spellEnd"/>
      <w:r w:rsidR="00FB285A" w:rsidRPr="00494E9F">
        <w:t>:</w:t>
      </w:r>
    </w:p>
    <w:p w14:paraId="2AF7D7F4" w14:textId="77777777" w:rsidR="00E94F6E" w:rsidRDefault="00E94F6E" w:rsidP="00E94F6E">
      <w:pPr>
        <w:pStyle w:val="Akapitzlist1"/>
        <w:widowControl w:val="0"/>
        <w:numPr>
          <w:ilvl w:val="1"/>
          <w:numId w:val="2"/>
        </w:numPr>
        <w:tabs>
          <w:tab w:val="left" w:pos="426"/>
        </w:tabs>
        <w:autoSpaceDE w:val="0"/>
        <w:spacing w:line="360" w:lineRule="auto"/>
        <w:ind w:left="426" w:hanging="426"/>
        <w:contextualSpacing w:val="0"/>
        <w:jc w:val="both"/>
      </w:pPr>
      <w:r w:rsidRPr="005E18CD">
        <w:t>Przed</w:t>
      </w:r>
      <w:r>
        <w:t xml:space="preserve"> realizacją inwestycji sprawdzić czy planowane przedsięwzięcie znajduje się w kolizji z urządzeniami melioracji wodnych, takimi jak m. in. ciągi drenarskie, rowy czy rurociągi, których przerwanie mogłoby wywołać negatywny wpływ na stosunki wodne w rejonie inwestycji; w przypadku stwierdzenia konieczności przebudowy urządzeń melioracji wodnych wymagane jest uzyskan</w:t>
      </w:r>
      <w:r w:rsidR="008E0C46">
        <w:t>i</w:t>
      </w:r>
      <w:r>
        <w:t>e pozwolenia wodnoprawnego zgodnie z art. 389 pkt 6 w nawiązaniu do art. 17  ust. 1 pkt 4 ustawy z dnia 20 lipca 2017 r. Prawo wodne (</w:t>
      </w:r>
      <w:proofErr w:type="spellStart"/>
      <w:r>
        <w:t>t.j</w:t>
      </w:r>
      <w:proofErr w:type="spellEnd"/>
      <w:r>
        <w:t>. Dz. U. z 2025 r., poz. 960, ze zm.).</w:t>
      </w:r>
    </w:p>
    <w:p w14:paraId="01248842" w14:textId="77777777" w:rsidR="00E94F6E" w:rsidRPr="002A1942" w:rsidRDefault="00E94F6E" w:rsidP="00E94F6E">
      <w:pPr>
        <w:pStyle w:val="Akapitzlist1"/>
        <w:widowControl w:val="0"/>
        <w:numPr>
          <w:ilvl w:val="1"/>
          <w:numId w:val="2"/>
        </w:numPr>
        <w:tabs>
          <w:tab w:val="left" w:pos="426"/>
        </w:tabs>
        <w:autoSpaceDE w:val="0"/>
        <w:spacing w:line="360" w:lineRule="auto"/>
        <w:ind w:left="426" w:hanging="426"/>
        <w:contextualSpacing w:val="0"/>
        <w:jc w:val="both"/>
        <w:rPr>
          <w:b/>
        </w:rPr>
      </w:pPr>
      <w:r>
        <w:t>Na etapie realizacji przedsięwzięcia stosować sprawny technicznie sprzęt i urządzenia budowlane.</w:t>
      </w:r>
    </w:p>
    <w:p w14:paraId="718BEC91" w14:textId="77777777" w:rsidR="00E94F6E" w:rsidRPr="005265D6" w:rsidRDefault="00E94F6E" w:rsidP="00E94F6E">
      <w:pPr>
        <w:pStyle w:val="Akapitzlist1"/>
        <w:widowControl w:val="0"/>
        <w:numPr>
          <w:ilvl w:val="1"/>
          <w:numId w:val="2"/>
        </w:numPr>
        <w:tabs>
          <w:tab w:val="left" w:pos="426"/>
        </w:tabs>
        <w:autoSpaceDE w:val="0"/>
        <w:spacing w:line="360" w:lineRule="auto"/>
        <w:ind w:left="426" w:hanging="426"/>
        <w:contextualSpacing w:val="0"/>
        <w:jc w:val="both"/>
      </w:pPr>
      <w:r>
        <w:t>Zaplecze budowy, a w szczególności miejsca postoju pojazdów i maszyn, zlokalizować na terenie uszczelnionym (np. poprzez zastosowanie płyt betonowych) zabezpieczającym przed potencjalnym wyciekiem substancji ropopochodnych do środowiska gruntowo-</w:t>
      </w:r>
      <w:r>
        <w:lastRenderedPageBreak/>
        <w:t>wodnego.</w:t>
      </w:r>
    </w:p>
    <w:p w14:paraId="1FFF7768" w14:textId="77777777" w:rsidR="00E94F6E" w:rsidRPr="005265D6" w:rsidRDefault="00E94F6E" w:rsidP="00E94F6E">
      <w:pPr>
        <w:pStyle w:val="Akapitzlist1"/>
        <w:widowControl w:val="0"/>
        <w:numPr>
          <w:ilvl w:val="1"/>
          <w:numId w:val="2"/>
        </w:numPr>
        <w:tabs>
          <w:tab w:val="left" w:pos="426"/>
        </w:tabs>
        <w:autoSpaceDE w:val="0"/>
        <w:spacing w:line="360" w:lineRule="auto"/>
        <w:ind w:left="426" w:hanging="426"/>
        <w:contextualSpacing w:val="0"/>
        <w:jc w:val="both"/>
      </w:pPr>
      <w:r w:rsidRPr="005265D6">
        <w:t>Zaplecze budowy i place techniczne należy</w:t>
      </w:r>
      <w:r>
        <w:t xml:space="preserve"> zorganizować w sposób zapewniający oszczędne korzystanie z ter</w:t>
      </w:r>
      <w:r w:rsidR="008E0C46">
        <w:t>e</w:t>
      </w:r>
      <w:r>
        <w:t xml:space="preserve">nu i minimalne przekształcenie jego powierzchni. </w:t>
      </w:r>
      <w:r w:rsidRPr="005265D6">
        <w:t xml:space="preserve"> </w:t>
      </w:r>
    </w:p>
    <w:p w14:paraId="2694920C" w14:textId="77777777" w:rsidR="00E94F6E" w:rsidRDefault="00E94F6E" w:rsidP="00E94F6E">
      <w:pPr>
        <w:pStyle w:val="Akapitzlist1"/>
        <w:widowControl w:val="0"/>
        <w:numPr>
          <w:ilvl w:val="1"/>
          <w:numId w:val="2"/>
        </w:numPr>
        <w:tabs>
          <w:tab w:val="left" w:pos="426"/>
        </w:tabs>
        <w:autoSpaceDE w:val="0"/>
        <w:spacing w:line="360" w:lineRule="auto"/>
        <w:ind w:left="426" w:hanging="426"/>
        <w:contextualSpacing w:val="0"/>
        <w:jc w:val="both"/>
        <w:rPr>
          <w:b/>
        </w:rPr>
      </w:pPr>
      <w:r w:rsidRPr="005265D6">
        <w:t>Stosować materiały budowlano-montażowe</w:t>
      </w:r>
      <w:r>
        <w:rPr>
          <w:b/>
        </w:rPr>
        <w:t xml:space="preserve"> </w:t>
      </w:r>
      <w:r w:rsidRPr="005265D6">
        <w:t>oraz elementy prefabrykowan</w:t>
      </w:r>
      <w:r>
        <w:t>e posiadające atesty i odpowiednie normy.</w:t>
      </w:r>
      <w:r w:rsidRPr="005265D6">
        <w:rPr>
          <w:b/>
        </w:rPr>
        <w:t xml:space="preserve"> </w:t>
      </w:r>
    </w:p>
    <w:p w14:paraId="2CB391DB" w14:textId="77777777" w:rsidR="00E94F6E" w:rsidRPr="006C161F" w:rsidRDefault="00E94F6E" w:rsidP="00E94F6E">
      <w:pPr>
        <w:pStyle w:val="Akapitzlist1"/>
        <w:widowControl w:val="0"/>
        <w:numPr>
          <w:ilvl w:val="1"/>
          <w:numId w:val="2"/>
        </w:numPr>
        <w:tabs>
          <w:tab w:val="left" w:pos="426"/>
        </w:tabs>
        <w:autoSpaceDE w:val="0"/>
        <w:spacing w:line="360" w:lineRule="auto"/>
        <w:ind w:left="426" w:hanging="426"/>
        <w:contextualSpacing w:val="0"/>
        <w:jc w:val="both"/>
        <w:rPr>
          <w:b/>
        </w:rPr>
      </w:pPr>
      <w:r>
        <w:t>W sytuacjach awaryjnych, takich jak np. wyciek paliwa, podjąć natychmiastowe działania w celu usunięcia awarii oraz usunięcia zanieczyszczonego gruntu; zanieczyszczony grunt przekazać podmiotom uprawnionym do jego rekultywacji lub unieszkodliwienia.</w:t>
      </w:r>
    </w:p>
    <w:p w14:paraId="7FEF3A93" w14:textId="77777777" w:rsidR="00E94F6E" w:rsidRPr="006C161F" w:rsidRDefault="00E94F6E" w:rsidP="00E94F6E">
      <w:pPr>
        <w:pStyle w:val="Akapitzlist1"/>
        <w:widowControl w:val="0"/>
        <w:numPr>
          <w:ilvl w:val="1"/>
          <w:numId w:val="2"/>
        </w:numPr>
        <w:tabs>
          <w:tab w:val="left" w:pos="426"/>
        </w:tabs>
        <w:autoSpaceDE w:val="0"/>
        <w:spacing w:line="360" w:lineRule="auto"/>
        <w:ind w:left="426" w:hanging="426"/>
        <w:contextualSpacing w:val="0"/>
        <w:jc w:val="both"/>
        <w:rPr>
          <w:b/>
        </w:rPr>
      </w:pPr>
      <w:r>
        <w:t xml:space="preserve">Zakazuje się tankowania maszyn </w:t>
      </w:r>
      <w:r w:rsidR="008E0C46">
        <w:t>budowlanych</w:t>
      </w:r>
      <w:r>
        <w:t xml:space="preserve"> oraz naprawy sprzętu wykorzystywanego na etapie realizacji przedmiotowej inwestycji przy wykopach.  </w:t>
      </w:r>
    </w:p>
    <w:p w14:paraId="17A70633" w14:textId="77777777" w:rsidR="00E94F6E" w:rsidRPr="006C161F" w:rsidRDefault="00E94F6E" w:rsidP="00E94F6E">
      <w:pPr>
        <w:pStyle w:val="Akapitzlist1"/>
        <w:widowControl w:val="0"/>
        <w:numPr>
          <w:ilvl w:val="1"/>
          <w:numId w:val="2"/>
        </w:numPr>
        <w:tabs>
          <w:tab w:val="left" w:pos="426"/>
        </w:tabs>
        <w:autoSpaceDE w:val="0"/>
        <w:spacing w:line="360" w:lineRule="auto"/>
        <w:ind w:left="426" w:hanging="426"/>
        <w:contextualSpacing w:val="0"/>
        <w:jc w:val="both"/>
        <w:rPr>
          <w:b/>
        </w:rPr>
      </w:pPr>
      <w:r>
        <w:t xml:space="preserve">Tankowanie i ewentualne naprawy sprzętu wykorzystywanego do budowy realizować na terenie uszczelnionym </w:t>
      </w:r>
      <w:proofErr w:type="spellStart"/>
      <w:r>
        <w:t>tj</w:t>
      </w:r>
      <w:proofErr w:type="spellEnd"/>
      <w:r>
        <w:t xml:space="preserve">: folia </w:t>
      </w:r>
      <w:proofErr w:type="spellStart"/>
      <w:r>
        <w:t>geoizolacyjna</w:t>
      </w:r>
      <w:proofErr w:type="spellEnd"/>
      <w:r>
        <w:t xml:space="preserve"> pokryta warstwą piasku, płyty betonowe, wyposażonym w substancje do neutralizacji ewentualnych wycieków substancji ropopochodnych.</w:t>
      </w:r>
    </w:p>
    <w:p w14:paraId="7DA5A279" w14:textId="77777777" w:rsidR="00E94F6E" w:rsidRPr="00BE76BF" w:rsidRDefault="00E94F6E" w:rsidP="00E94F6E">
      <w:pPr>
        <w:pStyle w:val="Akapitzlist1"/>
        <w:widowControl w:val="0"/>
        <w:numPr>
          <w:ilvl w:val="1"/>
          <w:numId w:val="2"/>
        </w:numPr>
        <w:tabs>
          <w:tab w:val="left" w:pos="426"/>
        </w:tabs>
        <w:autoSpaceDE w:val="0"/>
        <w:spacing w:line="360" w:lineRule="auto"/>
        <w:ind w:left="426" w:hanging="426"/>
        <w:contextualSpacing w:val="0"/>
        <w:jc w:val="both"/>
        <w:rPr>
          <w:b/>
        </w:rPr>
      </w:pPr>
      <w:r>
        <w:t xml:space="preserve"> Teren inwestycji wyposażyć w niezbędną ilość szczelnych i nieprzepuszczalnych pojemników, koszy i kontenerów do gromadzenia odpadów; odpady magazynować w sposób selektywny, a  następnie przekazywać podmiotom posiadającym stosowne zezwolenie w zakresie gospodarowania odpadami.</w:t>
      </w:r>
    </w:p>
    <w:p w14:paraId="5656F4E4" w14:textId="77777777" w:rsidR="00E94F6E" w:rsidRDefault="00E94F6E" w:rsidP="00E94F6E">
      <w:pPr>
        <w:pStyle w:val="Akapitzlist1"/>
        <w:widowControl w:val="0"/>
        <w:numPr>
          <w:ilvl w:val="1"/>
          <w:numId w:val="2"/>
        </w:numPr>
        <w:tabs>
          <w:tab w:val="left" w:pos="426"/>
        </w:tabs>
        <w:autoSpaceDE w:val="0"/>
        <w:spacing w:line="360" w:lineRule="auto"/>
        <w:ind w:left="426" w:hanging="426"/>
        <w:contextualSpacing w:val="0"/>
        <w:jc w:val="both"/>
      </w:pPr>
      <w:r w:rsidRPr="00BE76BF">
        <w:t>Materiały</w:t>
      </w:r>
      <w:r>
        <w:t xml:space="preserve"> i surowce składować w sposób uniemożliwiający przedostania się zanieczyszczeń do gruntu i wód.</w:t>
      </w:r>
    </w:p>
    <w:p w14:paraId="60FDAF42" w14:textId="77777777" w:rsidR="00E94F6E" w:rsidRDefault="00E94F6E" w:rsidP="00E94F6E">
      <w:pPr>
        <w:pStyle w:val="Akapitzlist1"/>
        <w:widowControl w:val="0"/>
        <w:numPr>
          <w:ilvl w:val="1"/>
          <w:numId w:val="2"/>
        </w:numPr>
        <w:tabs>
          <w:tab w:val="left" w:pos="426"/>
        </w:tabs>
        <w:autoSpaceDE w:val="0"/>
        <w:spacing w:line="360" w:lineRule="auto"/>
        <w:ind w:left="426" w:hanging="426"/>
        <w:contextualSpacing w:val="0"/>
        <w:jc w:val="both"/>
      </w:pPr>
      <w:r w:rsidRPr="00BE76BF">
        <w:t xml:space="preserve"> </w:t>
      </w:r>
      <w:r>
        <w:t>Zdjętą wierzchnią warstwę ziemi zagospodarować na miejscu  (do wyrównania terenu, do niwelacji, do urządzenia terenów biologicznie czynnych).</w:t>
      </w:r>
    </w:p>
    <w:p w14:paraId="7F396E69" w14:textId="77777777" w:rsidR="00E94F6E" w:rsidRDefault="00E94F6E" w:rsidP="00E94F6E">
      <w:pPr>
        <w:pStyle w:val="Akapitzlist1"/>
        <w:widowControl w:val="0"/>
        <w:numPr>
          <w:ilvl w:val="1"/>
          <w:numId w:val="2"/>
        </w:numPr>
        <w:tabs>
          <w:tab w:val="left" w:pos="426"/>
        </w:tabs>
        <w:autoSpaceDE w:val="0"/>
        <w:spacing w:line="360" w:lineRule="auto"/>
        <w:ind w:left="426" w:hanging="426"/>
        <w:contextualSpacing w:val="0"/>
        <w:jc w:val="both"/>
      </w:pPr>
      <w:r>
        <w:t xml:space="preserve">Zdjętą wierzchnią warstwę ziemi (odkład) składować poza obszarami, na których znajdują się cieki wodne, poza terenem zagrożonym powodzią, a także poza obszarami kierunku spływu wód powierzchniowych do ujęć wód podziemnych; masy ziemi wykorzystać do niwelacji  terenu. </w:t>
      </w:r>
    </w:p>
    <w:p w14:paraId="594DA083" w14:textId="77777777" w:rsidR="00E94F6E" w:rsidRDefault="00E94F6E" w:rsidP="00E94F6E">
      <w:pPr>
        <w:pStyle w:val="Akapitzlist1"/>
        <w:widowControl w:val="0"/>
        <w:numPr>
          <w:ilvl w:val="1"/>
          <w:numId w:val="2"/>
        </w:numPr>
        <w:tabs>
          <w:tab w:val="left" w:pos="426"/>
        </w:tabs>
        <w:autoSpaceDE w:val="0"/>
        <w:spacing w:line="360" w:lineRule="auto"/>
        <w:ind w:left="426" w:hanging="426"/>
        <w:contextualSpacing w:val="0"/>
        <w:jc w:val="both"/>
      </w:pPr>
      <w:r>
        <w:t>Roboty ziemne prowadzić w sposób nie naruszający stosunków gruntowo-wodnych, a w szczególności ograniczający ingerencję w warstwy wodonośne.</w:t>
      </w:r>
    </w:p>
    <w:p w14:paraId="1213B0DD" w14:textId="77777777" w:rsidR="00E94F6E" w:rsidRDefault="00E94F6E" w:rsidP="00E94F6E">
      <w:pPr>
        <w:pStyle w:val="Akapitzlist1"/>
        <w:widowControl w:val="0"/>
        <w:numPr>
          <w:ilvl w:val="1"/>
          <w:numId w:val="2"/>
        </w:numPr>
        <w:tabs>
          <w:tab w:val="left" w:pos="426"/>
        </w:tabs>
        <w:autoSpaceDE w:val="0"/>
        <w:spacing w:line="360" w:lineRule="auto"/>
        <w:ind w:left="426" w:hanging="426"/>
        <w:contextualSpacing w:val="0"/>
        <w:jc w:val="both"/>
      </w:pPr>
      <w:r>
        <w:t xml:space="preserve">W przypadku odwodnienia wykopów, prace odwodnieniowe prowadzić bez konieczności trwałego obniżania poziomu wód gruntowych; ograniczyć czas odwadniania wykopu do minimum, ograniczyć wpływ ww. prac do terenu działki inwestycyjnej; wodę z odwodnienia zagospodarować zgodnie z obowiązującymi przepisami po uzyskaniu zgody wodnoprawnej – zgodnie z art. 394 ust. 1 pkt. 8  ustawy z dnia 20 lipca 2017 r. Prawo </w:t>
      </w:r>
      <w:r>
        <w:lastRenderedPageBreak/>
        <w:t>wodne (</w:t>
      </w:r>
      <w:proofErr w:type="spellStart"/>
      <w:r>
        <w:t>t.j</w:t>
      </w:r>
      <w:proofErr w:type="spellEnd"/>
      <w:r>
        <w:t xml:space="preserve">. Dz. U. z 2025 r., poz. 960, ze zm.), jeżeli jest prawem wymagane.  </w:t>
      </w:r>
    </w:p>
    <w:p w14:paraId="1874B7A6" w14:textId="77777777" w:rsidR="00E94F6E" w:rsidRDefault="00E94F6E" w:rsidP="00E94F6E">
      <w:pPr>
        <w:pStyle w:val="Akapitzlist1"/>
        <w:widowControl w:val="0"/>
        <w:numPr>
          <w:ilvl w:val="1"/>
          <w:numId w:val="2"/>
        </w:numPr>
        <w:tabs>
          <w:tab w:val="left" w:pos="426"/>
        </w:tabs>
        <w:autoSpaceDE w:val="0"/>
        <w:spacing w:line="360" w:lineRule="auto"/>
        <w:ind w:left="426" w:hanging="426"/>
        <w:contextualSpacing w:val="0"/>
        <w:jc w:val="both"/>
      </w:pPr>
      <w:r>
        <w:t>W miarę możliwości zaplanować rozpoczęcie i zakończenie prac budowlanych wymagających realizacji wykopów w porze suchej  (poza okresem wzmożonych opadów atmosferycznych.)</w:t>
      </w:r>
    </w:p>
    <w:p w14:paraId="50B618F8" w14:textId="77777777" w:rsidR="00E94F6E" w:rsidRDefault="00E94F6E" w:rsidP="00E94F6E">
      <w:pPr>
        <w:pStyle w:val="Akapitzlist1"/>
        <w:widowControl w:val="0"/>
        <w:numPr>
          <w:ilvl w:val="1"/>
          <w:numId w:val="2"/>
        </w:numPr>
        <w:tabs>
          <w:tab w:val="left" w:pos="426"/>
        </w:tabs>
        <w:autoSpaceDE w:val="0"/>
        <w:spacing w:line="360" w:lineRule="auto"/>
        <w:ind w:left="426" w:hanging="426"/>
        <w:contextualSpacing w:val="0"/>
        <w:jc w:val="both"/>
      </w:pPr>
      <w:r>
        <w:t>Nie stosować środków mogących zanieczyścić grunt i wody podziemne lub doprowadzić do zagrożeń osiągnięcia celów środowiskowych dla wód powierzchniowych i wód podziemnych.</w:t>
      </w:r>
    </w:p>
    <w:p w14:paraId="74E8CEBD" w14:textId="77777777" w:rsidR="00E94F6E" w:rsidRDefault="00E94F6E" w:rsidP="00E94F6E">
      <w:pPr>
        <w:pStyle w:val="Akapitzlist1"/>
        <w:widowControl w:val="0"/>
        <w:numPr>
          <w:ilvl w:val="1"/>
          <w:numId w:val="2"/>
        </w:numPr>
        <w:tabs>
          <w:tab w:val="left" w:pos="426"/>
        </w:tabs>
        <w:autoSpaceDE w:val="0"/>
        <w:spacing w:line="360" w:lineRule="auto"/>
        <w:ind w:left="426" w:hanging="426"/>
        <w:contextualSpacing w:val="0"/>
        <w:jc w:val="both"/>
      </w:pPr>
      <w:r>
        <w:t>Na etapie realizacji wody opadowe i roztopowe odprowadzać powierzchniowo do gruntu, w sposób niepowodujący zalewania terenów sąsiednich oraz niezmieniający stanu wody na gruncie, w szczególności kierunku i natężenia   odpływu ww. wód ze szkodą dla gruntów sąsiednich.</w:t>
      </w:r>
    </w:p>
    <w:p w14:paraId="2250110A" w14:textId="77777777" w:rsidR="00E94F6E" w:rsidRDefault="00E94F6E" w:rsidP="00E94F6E">
      <w:pPr>
        <w:pStyle w:val="Akapitzlist1"/>
        <w:widowControl w:val="0"/>
        <w:numPr>
          <w:ilvl w:val="1"/>
          <w:numId w:val="2"/>
        </w:numPr>
        <w:tabs>
          <w:tab w:val="left" w:pos="426"/>
        </w:tabs>
        <w:autoSpaceDE w:val="0"/>
        <w:spacing w:line="360" w:lineRule="auto"/>
        <w:ind w:left="426" w:hanging="426"/>
        <w:contextualSpacing w:val="0"/>
        <w:jc w:val="both"/>
      </w:pPr>
      <w:r>
        <w:t>Na etapie realizacji wodę na potrzeby budowlane oraz na cele socjalno-bytowe  dostarczać beczkowozami oraz w zbiornikach na wodę;</w:t>
      </w:r>
    </w:p>
    <w:p w14:paraId="74AA6128" w14:textId="77777777" w:rsidR="00E94F6E" w:rsidRDefault="00E94F6E" w:rsidP="00E94F6E">
      <w:pPr>
        <w:pStyle w:val="Akapitzlist1"/>
        <w:widowControl w:val="0"/>
        <w:numPr>
          <w:ilvl w:val="1"/>
          <w:numId w:val="2"/>
        </w:numPr>
        <w:tabs>
          <w:tab w:val="left" w:pos="426"/>
        </w:tabs>
        <w:autoSpaceDE w:val="0"/>
        <w:spacing w:line="360" w:lineRule="auto"/>
        <w:ind w:left="426" w:hanging="426"/>
        <w:contextualSpacing w:val="0"/>
        <w:jc w:val="both"/>
      </w:pPr>
      <w:r>
        <w:t>Zaplecze socjalno-bytowe zorganizować w oparciu o toalety przenośne (np. typu TOI-TOI), obiekty te wyposażyć w bezodpływowe zbiorniki ścieków, które opróżniać w miarę potrzeb przez wyspecjalizowaną firmę, która odwozić będzie ścieki do oczyszczalni ścieków (nie dopuścić do przepełnienia zbiorników).</w:t>
      </w:r>
    </w:p>
    <w:p w14:paraId="475E2208" w14:textId="77777777" w:rsidR="00E94F6E" w:rsidRDefault="00E94F6E" w:rsidP="00E94F6E">
      <w:pPr>
        <w:pStyle w:val="Akapitzlist1"/>
        <w:widowControl w:val="0"/>
        <w:numPr>
          <w:ilvl w:val="1"/>
          <w:numId w:val="2"/>
        </w:numPr>
        <w:tabs>
          <w:tab w:val="left" w:pos="426"/>
        </w:tabs>
        <w:autoSpaceDE w:val="0"/>
        <w:spacing w:line="360" w:lineRule="auto"/>
        <w:ind w:left="426" w:hanging="426"/>
        <w:contextualSpacing w:val="0"/>
        <w:jc w:val="both"/>
      </w:pPr>
      <w:r>
        <w:t>Projektowaną sieć w</w:t>
      </w:r>
      <w:r w:rsidR="008E0C46">
        <w:t>odociągową wykonać jako szczelną</w:t>
      </w:r>
      <w:r>
        <w:t xml:space="preserve"> z przeprowadzoną próbą szczelności oraz z materiałów dopuszczonych do stosowania w budownictwie. </w:t>
      </w:r>
    </w:p>
    <w:p w14:paraId="014C7955" w14:textId="77777777" w:rsidR="00E94F6E" w:rsidRDefault="00E94F6E" w:rsidP="00E94F6E">
      <w:pPr>
        <w:pStyle w:val="Akapitzlist1"/>
        <w:widowControl w:val="0"/>
        <w:numPr>
          <w:ilvl w:val="1"/>
          <w:numId w:val="2"/>
        </w:numPr>
        <w:tabs>
          <w:tab w:val="left" w:pos="426"/>
        </w:tabs>
        <w:autoSpaceDE w:val="0"/>
        <w:spacing w:line="360" w:lineRule="auto"/>
        <w:ind w:left="426" w:hanging="426"/>
        <w:contextualSpacing w:val="0"/>
        <w:jc w:val="both"/>
      </w:pPr>
      <w:r>
        <w:t>Wodę pochodzącą z prób szczelności wywieźć wozami asenizacyjnymi do oczyszczalni ścieków.</w:t>
      </w:r>
    </w:p>
    <w:p w14:paraId="6DD75EFC" w14:textId="77777777" w:rsidR="00E94F6E" w:rsidRDefault="00E94F6E" w:rsidP="00E94F6E">
      <w:pPr>
        <w:pStyle w:val="Akapitzlist1"/>
        <w:widowControl w:val="0"/>
        <w:numPr>
          <w:ilvl w:val="1"/>
          <w:numId w:val="2"/>
        </w:numPr>
        <w:tabs>
          <w:tab w:val="left" w:pos="426"/>
        </w:tabs>
        <w:autoSpaceDE w:val="0"/>
        <w:spacing w:line="360" w:lineRule="auto"/>
        <w:ind w:left="426" w:hanging="426"/>
        <w:contextualSpacing w:val="0"/>
        <w:jc w:val="both"/>
      </w:pPr>
      <w:r>
        <w:t>Po zakończeniu realizacji inwestycji teren zaplecza budowy uporządkować i przywrócić do stanu pierwotnego.</w:t>
      </w:r>
    </w:p>
    <w:p w14:paraId="7A63D0B9" w14:textId="77777777" w:rsidR="00E94F6E" w:rsidRDefault="008E0C46" w:rsidP="00E94F6E">
      <w:pPr>
        <w:pStyle w:val="Akapitzlist1"/>
        <w:widowControl w:val="0"/>
        <w:numPr>
          <w:ilvl w:val="1"/>
          <w:numId w:val="2"/>
        </w:numPr>
        <w:tabs>
          <w:tab w:val="left" w:pos="426"/>
        </w:tabs>
        <w:autoSpaceDE w:val="0"/>
        <w:spacing w:line="360" w:lineRule="auto"/>
        <w:ind w:left="426" w:hanging="426"/>
        <w:contextualSpacing w:val="0"/>
        <w:jc w:val="both"/>
      </w:pPr>
      <w:r>
        <w:t>Eksploatacja przedmiotowej s</w:t>
      </w:r>
      <w:r w:rsidR="00E94F6E">
        <w:t>ieci wodociągowej powinna obejmować regularne okresowe kontrole techniczne i konserwacje jej elementów oraz niezbędne naprawy w przypadku ewentualnej awarii; wszelkie wykryte nieszczelności bądź awarie niezwłocznie usuwać.</w:t>
      </w:r>
    </w:p>
    <w:p w14:paraId="624B333B" w14:textId="77777777" w:rsidR="00E94F6E" w:rsidRDefault="00E94F6E" w:rsidP="00E94F6E">
      <w:pPr>
        <w:pStyle w:val="Akapitzlist1"/>
        <w:widowControl w:val="0"/>
        <w:numPr>
          <w:ilvl w:val="1"/>
          <w:numId w:val="2"/>
        </w:numPr>
        <w:tabs>
          <w:tab w:val="left" w:pos="426"/>
        </w:tabs>
        <w:autoSpaceDE w:val="0"/>
        <w:spacing w:line="360" w:lineRule="auto"/>
        <w:ind w:left="426" w:hanging="426"/>
        <w:contextualSpacing w:val="0"/>
        <w:jc w:val="both"/>
      </w:pPr>
      <w:r>
        <w:t xml:space="preserve">Na realizacje inwestycji należy  uzyskać stosowne zgody wodnoprawne, prawem wymagane.   </w:t>
      </w:r>
    </w:p>
    <w:p w14:paraId="79F9392B" w14:textId="77777777" w:rsidR="008C06BA" w:rsidRDefault="008C06BA" w:rsidP="008C06BA">
      <w:pPr>
        <w:spacing w:line="360" w:lineRule="auto"/>
        <w:jc w:val="both"/>
      </w:pPr>
      <w:r>
        <w:t xml:space="preserve">Opinię uzasadniono, w następujący sposób.  </w:t>
      </w:r>
    </w:p>
    <w:p w14:paraId="6913258C" w14:textId="77777777" w:rsidR="00A15822" w:rsidRDefault="00922D5B" w:rsidP="00A15822">
      <w:pPr>
        <w:spacing w:line="360" w:lineRule="auto"/>
        <w:jc w:val="both"/>
      </w:pPr>
      <w:r>
        <w:t>Planowane przedsięwzięcie znajduje się w rejonie wodnym</w:t>
      </w:r>
      <w:r w:rsidR="00C54C64">
        <w:t xml:space="preserve">  </w:t>
      </w:r>
      <w:r w:rsidR="00592794">
        <w:t xml:space="preserve">Środkowej </w:t>
      </w:r>
      <w:r w:rsidR="000214A3">
        <w:t>Wisły, w zlewni Jednolitej Części Wód Powierzchniowych</w:t>
      </w:r>
      <w:r w:rsidR="00DD3966">
        <w:t xml:space="preserve"> </w:t>
      </w:r>
      <w:r w:rsidR="000214A3">
        <w:t xml:space="preserve"> (JCWP) Przysowa </w:t>
      </w:r>
      <w:r w:rsidR="00DD3966">
        <w:t xml:space="preserve">o kodzie RW2000102724499. JCWP posiada status naturalnej części wód o ogólnym złym stanie. Jest to część wód ze złym stanem ekologicznym oraz stanem chemicznym poniżej dobrego. </w:t>
      </w:r>
      <w:r w:rsidR="005036B2">
        <w:t xml:space="preserve">Osiągnięcie celów </w:t>
      </w:r>
      <w:r w:rsidR="005036B2">
        <w:lastRenderedPageBreak/>
        <w:t>środowiskowych dla wskazanej częś</w:t>
      </w:r>
      <w:r w:rsidR="00382EC7">
        <w:t>ci wód oceniono jako zagrożenie</w:t>
      </w:r>
      <w:r w:rsidR="005036B2">
        <w:t xml:space="preserve">. </w:t>
      </w:r>
      <w:r w:rsidR="00E81F30">
        <w:t xml:space="preserve">Przedmiotowe przedsięwzięcie znajduje się w obszarze jednolitej części wód podziemnych, zwanej dalej </w:t>
      </w:r>
      <w:proofErr w:type="spellStart"/>
      <w:r w:rsidR="009D78B1">
        <w:t>JCWPd</w:t>
      </w:r>
      <w:proofErr w:type="spellEnd"/>
      <w:r w:rsidR="009D78B1">
        <w:t xml:space="preserve">, oznaczonym kodem PLGW200063. Dla ww. obszaru </w:t>
      </w:r>
      <w:proofErr w:type="spellStart"/>
      <w:r w:rsidR="009D78B1">
        <w:t>JCWPd</w:t>
      </w:r>
      <w:proofErr w:type="spellEnd"/>
      <w:r w:rsidR="009D78B1">
        <w:t xml:space="preserve"> stan chemiczny, ilościowy oraz ogólny określono jako dobry. Presje determinujące stan </w:t>
      </w:r>
      <w:proofErr w:type="spellStart"/>
      <w:r w:rsidR="009D78B1">
        <w:t>JCWPd</w:t>
      </w:r>
      <w:proofErr w:type="spellEnd"/>
      <w:r w:rsidR="009D78B1">
        <w:t xml:space="preserve"> to presja obszarowa rozproszona związana z rolnictwem, gospodarką komunalną lub przemysłem. W przedmiotowej </w:t>
      </w:r>
      <w:proofErr w:type="spellStart"/>
      <w:r w:rsidR="009D78B1">
        <w:t>JCWPd</w:t>
      </w:r>
      <w:proofErr w:type="spellEnd"/>
      <w:r w:rsidR="009D78B1">
        <w:t xml:space="preserve"> występuje chemiczna presja determinująca stan wód</w:t>
      </w:r>
      <w:r w:rsidR="00382EC7">
        <w:t>.</w:t>
      </w:r>
      <w:r w:rsidR="009D78B1">
        <w:t xml:space="preserve"> </w:t>
      </w:r>
      <w:r w:rsidR="00382EC7">
        <w:t xml:space="preserve">                                  </w:t>
      </w:r>
      <w:r w:rsidR="00CC0029">
        <w:t>Teren inwestycji znajduje się w granicach nieudokumentowanego Głównego Zbiornika Wód Podziemnych nr 215- ,,</w:t>
      </w:r>
      <w:proofErr w:type="spellStart"/>
      <w:r w:rsidR="00CC0029">
        <w:t>Subniecka</w:t>
      </w:r>
      <w:proofErr w:type="spellEnd"/>
      <w:r w:rsidR="00CC0029">
        <w:t xml:space="preserve"> warszawska’’</w:t>
      </w:r>
      <w:r w:rsidR="00D36350">
        <w:t xml:space="preserve">. Ze względu na skale, charakter i zakres przedmiotowego przedsięwzięcia stwierdzono, że planowane zamierzenie inwestycyjne nie będzie stwarzać zagrożeń dla osiągnięcia celów środowiskowych jednolitych części wód, w tym będzie odbywało się w sposób zapewniający nienaruszalność przepisów prawnych dotyczących ochrony wód. </w:t>
      </w:r>
      <w:r w:rsidR="003C3022">
        <w:t xml:space="preserve">Przedmiotowa inwestycja znajduje się na terenie Obszaru Chronionego Krajobrazu Doliny Przysowy. </w:t>
      </w:r>
    </w:p>
    <w:p w14:paraId="1E9460AD" w14:textId="77777777" w:rsidR="00984829" w:rsidRDefault="00984829" w:rsidP="00984829">
      <w:pPr>
        <w:spacing w:line="360" w:lineRule="auto"/>
        <w:ind w:firstLine="708"/>
        <w:jc w:val="both"/>
      </w:pPr>
      <w:r>
        <w:t xml:space="preserve">Regionalny Dyrektor Ochrony Środowiska w Warszawie pismem z dnia 5 sierpnia 2025 r., </w:t>
      </w:r>
      <w:r w:rsidRPr="003B6B3F">
        <w:t>(</w:t>
      </w:r>
      <w:r>
        <w:t xml:space="preserve">6 sierpnia 2025 </w:t>
      </w:r>
      <w:r w:rsidRPr="003B6B3F">
        <w:t xml:space="preserve">r. data wpływu do Urzędu) </w:t>
      </w:r>
      <w:r>
        <w:t xml:space="preserve">znak WOOŚ-I.4220.925.2025.KC.2 wezwał Wójta Gminy Pacyna do uzupełnienia wniosku o podanie informacji dotyczącej sieci wodociągowej magistralnej przedmiotowej inwestycji. </w:t>
      </w:r>
    </w:p>
    <w:p w14:paraId="3D4D8724" w14:textId="77777777" w:rsidR="00984829" w:rsidRDefault="00984829" w:rsidP="00A15822">
      <w:pPr>
        <w:spacing w:line="360" w:lineRule="auto"/>
        <w:jc w:val="both"/>
      </w:pPr>
      <w:r>
        <w:tab/>
      </w:r>
      <w:r w:rsidRPr="008E01CA">
        <w:t xml:space="preserve">Wójt Gminy Pacyna pismem z dnia </w:t>
      </w:r>
      <w:r>
        <w:t xml:space="preserve">6 sierpnia 2025 </w:t>
      </w:r>
      <w:r w:rsidRPr="008E01CA">
        <w:t xml:space="preserve">r., wezwał </w:t>
      </w:r>
      <w:r>
        <w:t xml:space="preserve">Wykonawcę zadania </w:t>
      </w:r>
      <w:r w:rsidRPr="008E01CA">
        <w:t xml:space="preserve"> do uzupełnienia ww. braków, po uzupełnieniu </w:t>
      </w:r>
      <w:r>
        <w:t>Inwestora</w:t>
      </w:r>
      <w:r w:rsidRPr="008E01CA">
        <w:t xml:space="preserve"> pismem z dnia </w:t>
      </w:r>
      <w:r>
        <w:t>7 sierpnia 2025</w:t>
      </w:r>
      <w:r w:rsidRPr="008E01CA">
        <w:t xml:space="preserve"> r., Wójt Gminy Pacyna przesłał uzupełnienie pismem z dnia</w:t>
      </w:r>
      <w:r>
        <w:t xml:space="preserve"> 11 sierpnia 2025 </w:t>
      </w:r>
      <w:r w:rsidRPr="008E01CA">
        <w:t xml:space="preserve">r., do </w:t>
      </w:r>
      <w:r>
        <w:t xml:space="preserve">Regionalnego </w:t>
      </w:r>
      <w:r w:rsidRPr="008E01CA">
        <w:t>Dyrektor</w:t>
      </w:r>
      <w:r>
        <w:t>a O</w:t>
      </w:r>
      <w:r w:rsidR="00ED5C07">
        <w:t xml:space="preserve">chrony Środowiska w Warszawie. </w:t>
      </w:r>
    </w:p>
    <w:p w14:paraId="6246560E" w14:textId="77777777" w:rsidR="00A15822" w:rsidRDefault="00A15822" w:rsidP="00AA6B02">
      <w:pPr>
        <w:spacing w:line="360" w:lineRule="auto"/>
        <w:ind w:firstLine="426"/>
        <w:jc w:val="both"/>
      </w:pPr>
      <w:r>
        <w:t xml:space="preserve">Regionalny Dyrektor Ochrony Środowiska w Warszawie pismem z dnia </w:t>
      </w:r>
      <w:r w:rsidR="00ED5C07">
        <w:t xml:space="preserve">25 sierpnia </w:t>
      </w:r>
      <w:r w:rsidR="002F2AFC">
        <w:t>2025</w:t>
      </w:r>
      <w:r w:rsidR="002F01AD">
        <w:t xml:space="preserve"> </w:t>
      </w:r>
      <w:r>
        <w:t>r.</w:t>
      </w:r>
      <w:r w:rsidRPr="003777DC">
        <w:t xml:space="preserve"> </w:t>
      </w:r>
      <w:r>
        <w:t>(</w:t>
      </w:r>
      <w:r w:rsidR="00ED5C07">
        <w:t xml:space="preserve">25 sierpnia </w:t>
      </w:r>
      <w:r w:rsidR="002F2AFC">
        <w:t xml:space="preserve"> 2025</w:t>
      </w:r>
      <w:r w:rsidR="002F01AD">
        <w:t xml:space="preserve"> r</w:t>
      </w:r>
      <w:r>
        <w:t xml:space="preserve">. data wpływu do Urzędu)  znak </w:t>
      </w:r>
      <w:r w:rsidR="002F01AD">
        <w:t>WOOŚ-I.4220.</w:t>
      </w:r>
      <w:r w:rsidR="00ED5C07">
        <w:t>925.2025.KC.4</w:t>
      </w:r>
      <w:r>
        <w:t xml:space="preserve"> wyraził opinię, że dla przedmiotowego przedsięwzięcia nie istnieje konieczność przeprowadzenia oceny oddziaływania na środowisko. Jednocześnie wskazał, że istnieje konieczność określenia w decyzji o środowiskowych uwarunkowaniach  warunków lub wymagań, o których mowa w art. 82 ust. 1 pkt 1 lit. b lub c ustawy </w:t>
      </w:r>
      <w:proofErr w:type="spellStart"/>
      <w:r>
        <w:t>ooś</w:t>
      </w:r>
      <w:proofErr w:type="spellEnd"/>
      <w:r>
        <w:t xml:space="preserve">, </w:t>
      </w:r>
      <w:proofErr w:type="spellStart"/>
      <w:r>
        <w:t>tj</w:t>
      </w:r>
      <w:proofErr w:type="spellEnd"/>
      <w:r>
        <w:t>:</w:t>
      </w:r>
    </w:p>
    <w:p w14:paraId="3F603918" w14:textId="77777777" w:rsidR="00CC22CD" w:rsidRPr="00FB3371" w:rsidRDefault="00CC22CD" w:rsidP="00CC22CD">
      <w:pPr>
        <w:pStyle w:val="Akapitzlist1"/>
        <w:widowControl w:val="0"/>
        <w:numPr>
          <w:ilvl w:val="1"/>
          <w:numId w:val="6"/>
        </w:numPr>
        <w:tabs>
          <w:tab w:val="left" w:pos="426"/>
        </w:tabs>
        <w:autoSpaceDE w:val="0"/>
        <w:spacing w:line="360" w:lineRule="auto"/>
        <w:ind w:left="426" w:hanging="426"/>
        <w:contextualSpacing w:val="0"/>
        <w:jc w:val="both"/>
        <w:rPr>
          <w:b/>
        </w:rPr>
      </w:pPr>
      <w:r>
        <w:t xml:space="preserve">Bezpośrednio przed podjęciem prac związanych z realizacją inwestycji należy dokonać kontroli terenu pod kątem występowania gatunków objętych ochroną i ich siedlisk oraz analizy przepisów z zakresu ochrony gatunkowej. Kontrolę należy prowadzić pod nadzorem przyrodniczym specjalisty lub specjalistów posiadających wiedzę z zakresu nauk przyrodniczych. W przypadku identyfikacji gatunku podlegającego ochronie należy dokonać analizy przepisów oraz uzyskać decyzje zwalniającą z zakazów obowiązujących w stosunku do ww. formy ochrony przyrody. </w:t>
      </w:r>
    </w:p>
    <w:p w14:paraId="697B17AC" w14:textId="77777777" w:rsidR="00CC22CD" w:rsidRDefault="00CC22CD" w:rsidP="00CC22CD">
      <w:pPr>
        <w:pStyle w:val="Akapitzlist1"/>
        <w:widowControl w:val="0"/>
        <w:numPr>
          <w:ilvl w:val="1"/>
          <w:numId w:val="6"/>
        </w:numPr>
        <w:tabs>
          <w:tab w:val="left" w:pos="426"/>
        </w:tabs>
        <w:autoSpaceDE w:val="0"/>
        <w:spacing w:line="360" w:lineRule="auto"/>
        <w:ind w:left="426" w:hanging="426"/>
        <w:contextualSpacing w:val="0"/>
        <w:jc w:val="both"/>
      </w:pPr>
      <w:r w:rsidRPr="00FB3371">
        <w:lastRenderedPageBreak/>
        <w:t>Wszelkie prace budo</w:t>
      </w:r>
      <w:r>
        <w:t>wlane oraz wycinkę krzewów należy prowadzić poza okresem lęgowym ptaków i rozrodczym płazów lub w terminie pod nadzorem przyrodniczym – ornitologicznym i herpetologicznym.</w:t>
      </w:r>
    </w:p>
    <w:p w14:paraId="3248060A" w14:textId="77777777" w:rsidR="00CC22CD" w:rsidRDefault="00CC22CD" w:rsidP="00CC22CD">
      <w:pPr>
        <w:pStyle w:val="Akapitzlist1"/>
        <w:widowControl w:val="0"/>
        <w:numPr>
          <w:ilvl w:val="1"/>
          <w:numId w:val="6"/>
        </w:numPr>
        <w:tabs>
          <w:tab w:val="left" w:pos="426"/>
        </w:tabs>
        <w:autoSpaceDE w:val="0"/>
        <w:spacing w:line="360" w:lineRule="auto"/>
        <w:ind w:left="426" w:hanging="426"/>
        <w:contextualSpacing w:val="0"/>
        <w:jc w:val="both"/>
      </w:pPr>
      <w:r>
        <w:t>Drzewa pozostające w bezpośrednim sąsiedztwie terenu realizacji inwestycji należy zabezpieczyć przed uszkodzeniami zgodnie ze sztuką ogrodniczą.</w:t>
      </w:r>
    </w:p>
    <w:p w14:paraId="101C7E55" w14:textId="77777777" w:rsidR="00CC22CD" w:rsidRDefault="00CC22CD" w:rsidP="00CC22CD">
      <w:pPr>
        <w:pStyle w:val="Akapitzlist1"/>
        <w:widowControl w:val="0"/>
        <w:numPr>
          <w:ilvl w:val="1"/>
          <w:numId w:val="6"/>
        </w:numPr>
        <w:tabs>
          <w:tab w:val="left" w:pos="426"/>
        </w:tabs>
        <w:autoSpaceDE w:val="0"/>
        <w:spacing w:line="360" w:lineRule="auto"/>
        <w:ind w:left="426" w:hanging="426"/>
        <w:contextualSpacing w:val="0"/>
        <w:jc w:val="both"/>
      </w:pPr>
      <w:r>
        <w:t xml:space="preserve">Przed rozpoczęciem robót oraz w ich trakcie należy kontrolować teren budowy pod kątem obecności zwierząt i umożliwić im ucieczkę lub przenieść je poza teren budowy w bezpieczne dla nich  miejsce. Przeniesienie gatunków należy prowadzić pod nadzorem przyrodniczym, z zastosowaniem przepisów odrębnych. </w:t>
      </w:r>
    </w:p>
    <w:p w14:paraId="30274E68" w14:textId="77777777" w:rsidR="00CC22CD" w:rsidRDefault="00CC22CD" w:rsidP="00CC22CD">
      <w:pPr>
        <w:pStyle w:val="Akapitzlist1"/>
        <w:widowControl w:val="0"/>
        <w:numPr>
          <w:ilvl w:val="1"/>
          <w:numId w:val="6"/>
        </w:numPr>
        <w:tabs>
          <w:tab w:val="left" w:pos="426"/>
        </w:tabs>
        <w:autoSpaceDE w:val="0"/>
        <w:spacing w:line="360" w:lineRule="auto"/>
        <w:ind w:left="426" w:hanging="426"/>
        <w:contextualSpacing w:val="0"/>
        <w:jc w:val="both"/>
      </w:pPr>
      <w:r>
        <w:t xml:space="preserve">Wszelkie „pułapki” (np. głębokie wykopy) starannie zabezpieczyć przed wpadaniem i uwięzieniem w nich drobnych zwierząt. Termin, lokalizację i sposób wykonania zabezpieczeń doprecyzuje nadzór przyrodniczy koordynujący całość prac zabezpieczających, po uwzględnieniu uwarunkowań lokalnych, występujących na gruncie.  </w:t>
      </w:r>
    </w:p>
    <w:p w14:paraId="6EF7C937" w14:textId="77777777" w:rsidR="00CC22CD" w:rsidRDefault="00CC22CD" w:rsidP="00CC22CD">
      <w:pPr>
        <w:pStyle w:val="Akapitzlist1"/>
        <w:widowControl w:val="0"/>
        <w:numPr>
          <w:ilvl w:val="1"/>
          <w:numId w:val="6"/>
        </w:numPr>
        <w:tabs>
          <w:tab w:val="left" w:pos="426"/>
        </w:tabs>
        <w:autoSpaceDE w:val="0"/>
        <w:spacing w:line="360" w:lineRule="auto"/>
        <w:ind w:left="426" w:hanging="426"/>
        <w:contextualSpacing w:val="0"/>
        <w:jc w:val="both"/>
      </w:pPr>
      <w:r>
        <w:t>Przed zasypaniem wykopów przy udziale nadzoru przyrodniczego sprawdzić ich dno pod kątem obecności w nich zwierząt, a w przypadku stwierdzenia ewakuować je poza teren budowy, z zastosowaniem przepisów odrębnych.</w:t>
      </w:r>
    </w:p>
    <w:p w14:paraId="32EF303A" w14:textId="77777777" w:rsidR="00CC22CD" w:rsidRDefault="00CC22CD" w:rsidP="00CC22CD">
      <w:pPr>
        <w:pStyle w:val="Akapitzlist1"/>
        <w:widowControl w:val="0"/>
        <w:numPr>
          <w:ilvl w:val="1"/>
          <w:numId w:val="6"/>
        </w:numPr>
        <w:tabs>
          <w:tab w:val="left" w:pos="426"/>
        </w:tabs>
        <w:autoSpaceDE w:val="0"/>
        <w:spacing w:line="360" w:lineRule="auto"/>
        <w:ind w:left="426" w:hanging="426"/>
        <w:contextualSpacing w:val="0"/>
        <w:jc w:val="both"/>
      </w:pPr>
      <w:r>
        <w:t xml:space="preserve">Zaplecze budowy (park maszynowy, bazy i miejsca składowania odpadów/materiałów) należy zorganizować na terenie przekształconym antropogenicznie (optymalnie na terenie utwardzonym). Ze względu na położenie planowanej inwestycji w obszarze Natura 2000 Doliny Przysowy i Słudwi oraz ze stwierdzonymi stanowiskami przedmiotów ochrony, zakazuje się lokalizowania zaplecza budowy w tym obszarze. </w:t>
      </w:r>
    </w:p>
    <w:p w14:paraId="1D19F49E" w14:textId="77777777" w:rsidR="002E123E" w:rsidRPr="002E123E" w:rsidRDefault="002E123E" w:rsidP="002E123E">
      <w:pPr>
        <w:pStyle w:val="Akapitzlist1"/>
        <w:widowControl w:val="0"/>
        <w:tabs>
          <w:tab w:val="left" w:pos="426"/>
        </w:tabs>
        <w:autoSpaceDE w:val="0"/>
        <w:spacing w:line="360" w:lineRule="auto"/>
        <w:ind w:left="0"/>
        <w:contextualSpacing w:val="0"/>
        <w:jc w:val="both"/>
        <w:rPr>
          <w:b/>
        </w:rPr>
      </w:pPr>
      <w:r w:rsidRPr="002E123E">
        <w:t xml:space="preserve">Opinię uzasadniono, w następujący sposób.  </w:t>
      </w:r>
    </w:p>
    <w:p w14:paraId="07CA192F" w14:textId="77777777" w:rsidR="002E123E" w:rsidRDefault="002E123E" w:rsidP="002E123E">
      <w:pPr>
        <w:spacing w:line="360" w:lineRule="auto"/>
        <w:jc w:val="both"/>
      </w:pPr>
      <w:r>
        <w:t xml:space="preserve">Inwestycja położona jest </w:t>
      </w:r>
      <w:r w:rsidR="00CC22CD">
        <w:t>w granicach</w:t>
      </w:r>
      <w:r>
        <w:t xml:space="preserve"> Obszaru Chronionego Krajobrazu Dolina Przysowy, dla którego obowiązującym aktem prawnym jest Uchwała Nr 225/23 Sejmiku Województwa Mazowieckiego z dnia 19 grudnia 2023</w:t>
      </w:r>
      <w:r w:rsidR="00CC22CD">
        <w:t xml:space="preserve"> </w:t>
      </w:r>
      <w:r>
        <w:t xml:space="preserve">r. w sprawie Obszaru Chronionego Krajobrazu Dolina Przysowy (Dz. Urz. Woj. </w:t>
      </w:r>
      <w:proofErr w:type="spellStart"/>
      <w:r>
        <w:t>Maz</w:t>
      </w:r>
      <w:proofErr w:type="spellEnd"/>
      <w:r>
        <w:t>. z 2023</w:t>
      </w:r>
      <w:r w:rsidR="00CC22CD">
        <w:t xml:space="preserve"> </w:t>
      </w:r>
      <w:r>
        <w:t>r. poz. 15113)</w:t>
      </w:r>
      <w:r w:rsidR="00382EC7">
        <w:t>.</w:t>
      </w:r>
      <w:r>
        <w:t xml:space="preserve"> Na terenie ww. obszaru, zgodnie z § 3 ust. 1 pkt 1 ww. uchwały, zakazuje się realizacji przedsięwzięć mogących znacząco oddziaływać na środowisko. Zakaz ten, zgodnie z art. 24 ust. 2 pkt 3 ustawy z dnia 16 kwietnia 2004r. o ochronie przyrody (</w:t>
      </w:r>
      <w:proofErr w:type="spellStart"/>
      <w:r>
        <w:t>t.j</w:t>
      </w:r>
      <w:proofErr w:type="spellEnd"/>
      <w:r>
        <w:t>. Dz. U.</w:t>
      </w:r>
      <w:r w:rsidR="008606D2">
        <w:t xml:space="preserve"> z 2024r. poz. 1478, z </w:t>
      </w:r>
      <w:proofErr w:type="spellStart"/>
      <w:r w:rsidR="008606D2">
        <w:t>późn</w:t>
      </w:r>
      <w:proofErr w:type="spellEnd"/>
      <w:r w:rsidR="008606D2">
        <w:t xml:space="preserve">. zm.) nie dotyczy realizacji inwestycji celu publicznego. </w:t>
      </w:r>
      <w:r w:rsidR="00CC22CD">
        <w:t>Inwestycja znajduje się częściowo w obszarze Natura 2000, obszarze specjalnej ochrony ptaków Doliny Przysowy i Słudwi PLB100003. Najbliżej zlokalizowane stanowisko przedmiotu ochrony (derkacz)</w:t>
      </w:r>
      <w:r w:rsidR="0047723F">
        <w:t xml:space="preserve"> </w:t>
      </w:r>
      <w:r w:rsidR="00CC22CD">
        <w:t xml:space="preserve">w obszarze Natura 2000 znajduje się w odległości około 280 m w kierunku wschodnim od planowanej inwestycji. </w:t>
      </w:r>
      <w:r w:rsidR="00025F13">
        <w:t xml:space="preserve">Charakter i </w:t>
      </w:r>
      <w:r w:rsidR="00025F13">
        <w:lastRenderedPageBreak/>
        <w:t>struktura zbiorowisk roślinnych, na terenie inwestycyjnym w wysokim stopniu ogranicza potencjalną możliwość występowania gatunków cennych w przyszłości. Ubogie i proste zbiorowiska w obrębie terenu inwestycji porastające najpospolitszymi gatunkami roślin, nie wykazują potencjału do zajmowania tych gruntów na gatunki cenne. Uwzględniając niską wartość i wskaźnik bioróżnorodności zbiorowisk roślinnych, stwierdza się, że nie nastąpi negatywne oddziaływanie  na wykazaną szatę roślinną terenu inwestycji. Ponadto przedmiotowa inwestycja nie wymaga naruszenia i przekształcenia siedlisk naturalnych, bądź półnaturalnych, czy zajęcia siedlisk wrażliwych będących potencjalnym miejscem występowania gatunków chronionych.</w:t>
      </w:r>
      <w:r w:rsidR="00025F13" w:rsidRPr="00025F13">
        <w:t xml:space="preserve"> </w:t>
      </w:r>
      <w:r w:rsidR="00025F13">
        <w:t>.  Biorąc pod uwagę zakres i stopień przekształcenia miejsca inwestycji oraz jej otoczenie uznano, że realizacja i funkcjonowanie  przedmiotowej inwestycji nie będą znacząco negatywnie oddziaływać na przedmioty ochrony i integralność obszaru Doliny Przysowy i Słudwi oraz na spójność Europejskiej Sieci Ekologicznej Natura 2000. Realizacja inwestycji nie przyczyni się w sposób istotny do zwiększenia wrażliwości elementów środowiska na zmiany klimatu oraz zmniejszenia  różnorodności biologicznej terenu.</w:t>
      </w:r>
      <w:r w:rsidR="0057358D">
        <w:t xml:space="preserve"> </w:t>
      </w:r>
      <w:r w:rsidR="00934BA1">
        <w:t xml:space="preserve">W związku z powyższym uznano, że przedmiotowa inwestycja nie będzie miała negatywnego wpływu na środowisko przyrodnicze oraz że nałożenie obowiązku przeprowadzenia oddziaływania na środowisko </w:t>
      </w:r>
      <w:r w:rsidR="00310437">
        <w:t>ze względu na uwarunkowania przyrodnicze nie jest konieczne, a także że nałożone warunki zminimalizują oddziaływanie przedsięwzięcia</w:t>
      </w:r>
      <w:r w:rsidR="00237299">
        <w:t>.</w:t>
      </w:r>
      <w:r w:rsidR="009E6BA5">
        <w:t xml:space="preserve"> </w:t>
      </w:r>
      <w:r w:rsidR="00237299">
        <w:t xml:space="preserve">W celu minimalizacji bezpośredniego </w:t>
      </w:r>
      <w:r w:rsidR="00F02A94">
        <w:t xml:space="preserve"> negatywnego oddziaływania na </w:t>
      </w:r>
      <w:r w:rsidR="00237299">
        <w:t>inwestycji na gatunki</w:t>
      </w:r>
      <w:r w:rsidR="0057358D">
        <w:t xml:space="preserve">, </w:t>
      </w:r>
      <w:r w:rsidR="00F02A94">
        <w:t xml:space="preserve"> określono warunek </w:t>
      </w:r>
      <w:r w:rsidR="0057358D">
        <w:t>przeprowadzenia robót poza okresem lęgowym</w:t>
      </w:r>
      <w:r w:rsidR="00F02A94">
        <w:t xml:space="preserve">. </w:t>
      </w:r>
    </w:p>
    <w:p w14:paraId="6F34D3FF" w14:textId="77777777" w:rsidR="00234570" w:rsidRDefault="00A15822" w:rsidP="0098123D">
      <w:pPr>
        <w:spacing w:line="360" w:lineRule="auto"/>
        <w:jc w:val="both"/>
      </w:pPr>
      <w:r>
        <w:tab/>
      </w:r>
      <w:r w:rsidR="00B80635">
        <w:t xml:space="preserve"> </w:t>
      </w:r>
      <w:r w:rsidR="00607E25">
        <w:t xml:space="preserve">Wójt Gminy Pacyna przeanalizował otrzymane opinie. </w:t>
      </w:r>
      <w:r w:rsidR="008577F4">
        <w:t xml:space="preserve">Ponadto na podstawie załączonych materiałów stwierdzono, że inwestycja kwalifikuje się do przedsięwzięć wymienionych w </w:t>
      </w:r>
      <w:r w:rsidR="008577F4" w:rsidRPr="00FA1341">
        <w:t xml:space="preserve">§ 3 ust. l pkt </w:t>
      </w:r>
      <w:r w:rsidR="0057358D">
        <w:t>71</w:t>
      </w:r>
      <w:r w:rsidR="008577F4" w:rsidRPr="00FA1341">
        <w:t xml:space="preserve"> Rozporządzenia Rady Ministrów z dnia </w:t>
      </w:r>
      <w:r w:rsidR="008577F4">
        <w:t>10 września 2019</w:t>
      </w:r>
      <w:r w:rsidR="008577F4" w:rsidRPr="00FA1341">
        <w:t xml:space="preserve"> r. w sprawie </w:t>
      </w:r>
      <w:r w:rsidR="008577F4" w:rsidRPr="00FA1341">
        <w:rPr>
          <w:bCs/>
        </w:rPr>
        <w:t>przedsięwzięć mogących znacząco oddziaływać na środowisko</w:t>
      </w:r>
      <w:r w:rsidR="008577F4" w:rsidRPr="00FA1341">
        <w:t xml:space="preserve"> (Dz. U. z 201</w:t>
      </w:r>
      <w:r w:rsidR="008577F4">
        <w:t>9</w:t>
      </w:r>
      <w:r w:rsidR="008577F4" w:rsidRPr="00FA1341">
        <w:t xml:space="preserve"> r. poz. </w:t>
      </w:r>
      <w:r w:rsidR="008577F4">
        <w:t>1839</w:t>
      </w:r>
      <w:r w:rsidR="00580326">
        <w:t xml:space="preserve"> ze zm.</w:t>
      </w:r>
      <w:r w:rsidR="008577F4" w:rsidRPr="00FA1341">
        <w:t>),</w:t>
      </w:r>
      <w:r w:rsidR="008407DB">
        <w:t xml:space="preserve"> </w:t>
      </w:r>
      <w:r w:rsidR="008577F4">
        <w:t xml:space="preserve">tym samym przedmiotowa inwestycja zalicza się  do przedsięwzięć mogących potencjalnie znacząco oddziaływać na środowisko, dla których obowiązek przeprowadzenia oceny oddziaływania przedsięwzięcia na środowisko może być wymagany. </w:t>
      </w:r>
    </w:p>
    <w:p w14:paraId="58B5D91E" w14:textId="77777777" w:rsidR="00397C88" w:rsidRDefault="00580326" w:rsidP="0057358D">
      <w:pPr>
        <w:spacing w:line="360" w:lineRule="auto"/>
        <w:ind w:firstLine="708"/>
        <w:jc w:val="both"/>
      </w:pPr>
      <w:r>
        <w:t>Biorąc pod uwagę</w:t>
      </w:r>
      <w:r w:rsidR="002B47B1">
        <w:t xml:space="preserve"> art. 63 ust. 1 ustawy </w:t>
      </w:r>
      <w:proofErr w:type="spellStart"/>
      <w:r w:rsidR="002B47B1">
        <w:t>ooś</w:t>
      </w:r>
      <w:proofErr w:type="spellEnd"/>
      <w:r w:rsidR="002B47B1">
        <w:t xml:space="preserve"> przeanalizowano, że  przedmiotowe przedsięwzięcie będzie  </w:t>
      </w:r>
      <w:r w:rsidR="00BA4C05">
        <w:t xml:space="preserve">polegało na  </w:t>
      </w:r>
      <w:r w:rsidR="0057358D" w:rsidRPr="0057358D">
        <w:rPr>
          <w:snapToGrid w:val="0"/>
          <w:color w:val="000000"/>
        </w:rPr>
        <w:t xml:space="preserve">rozbudowie sieci wodociągowej o długości ok. 1,6 km na terenie Gminy Pacyna w obrębach Skrzeszewy, Podatkówek, </w:t>
      </w:r>
      <w:r w:rsidR="00D91193">
        <w:rPr>
          <w:snapToGrid w:val="0"/>
          <w:color w:val="000000"/>
        </w:rPr>
        <w:t xml:space="preserve">Model wraz z nowymi przyłączami. </w:t>
      </w:r>
      <w:r w:rsidR="00D4656C">
        <w:rPr>
          <w:snapToGrid w:val="0"/>
          <w:color w:val="000000"/>
        </w:rPr>
        <w:t>Projektowana sieć wodociągowa realizowana będzie, jak</w:t>
      </w:r>
      <w:r w:rsidR="00D91193">
        <w:rPr>
          <w:snapToGrid w:val="0"/>
          <w:color w:val="000000"/>
        </w:rPr>
        <w:t>o sieć</w:t>
      </w:r>
      <w:r w:rsidR="00D4656C">
        <w:rPr>
          <w:snapToGrid w:val="0"/>
          <w:color w:val="000000"/>
        </w:rPr>
        <w:t xml:space="preserve"> magistralna.  </w:t>
      </w:r>
      <w:r w:rsidR="00D91193">
        <w:rPr>
          <w:snapToGrid w:val="0"/>
          <w:color w:val="000000"/>
        </w:rPr>
        <w:t xml:space="preserve">Sieć wykonana zostanie w wykopach otwartych, a także z zastosowaniem metod </w:t>
      </w:r>
      <w:proofErr w:type="spellStart"/>
      <w:r w:rsidR="00D91193">
        <w:rPr>
          <w:snapToGrid w:val="0"/>
          <w:color w:val="000000"/>
        </w:rPr>
        <w:t>bezwykopowych</w:t>
      </w:r>
      <w:proofErr w:type="spellEnd"/>
      <w:r w:rsidR="00D91193">
        <w:rPr>
          <w:snapToGrid w:val="0"/>
          <w:color w:val="000000"/>
        </w:rPr>
        <w:t xml:space="preserve"> np. m.in. przy przekroczeniu  istniejącej rzeki Przysowa, ulic asfaltowych lub w innych uzasadnionych przypadkach wymagających zachowania stanu istniejącego </w:t>
      </w:r>
      <w:r w:rsidR="00D91193">
        <w:rPr>
          <w:snapToGrid w:val="0"/>
          <w:color w:val="000000"/>
        </w:rPr>
        <w:lastRenderedPageBreak/>
        <w:t>zagospodarowania terenu bez naruszania go poprzez wykonanie wykopów. Teren po wykonanych robotach zostanie doprowadzony do stanu pierwotnego i uporządkowany. Całkowity obszar działek zajęty pod budowę wyniesie ok 1300 m ²</w:t>
      </w:r>
      <w:r w:rsidR="0047723F">
        <w:rPr>
          <w:snapToGrid w:val="0"/>
          <w:color w:val="000000"/>
        </w:rPr>
        <w:t xml:space="preserve">. </w:t>
      </w:r>
      <w:r w:rsidR="00D91193">
        <w:rPr>
          <w:snapToGrid w:val="0"/>
          <w:color w:val="000000"/>
        </w:rPr>
        <w:t xml:space="preserve">W ramach sieci wodociągowej zostaną wykonane: roboty ziemne – wykopy liniowe wykonane koparką, układnie sieci  metodami </w:t>
      </w:r>
      <w:proofErr w:type="spellStart"/>
      <w:r w:rsidR="00D91193">
        <w:rPr>
          <w:snapToGrid w:val="0"/>
          <w:color w:val="000000"/>
        </w:rPr>
        <w:t>bezwykopowymi</w:t>
      </w:r>
      <w:proofErr w:type="spellEnd"/>
      <w:r w:rsidR="00D91193">
        <w:rPr>
          <w:snapToGrid w:val="0"/>
          <w:color w:val="000000"/>
        </w:rPr>
        <w:t xml:space="preserve">, prace montażowe, próby szczelności i wytrzymałości, zasypywanie wykopów, pomiary geodezyjne, porządkowanie terenu, odbudowa rozebranych nawierzchni utwardzonych. Przedmiotowa inwestycja  przecina Obszar Chronionego Krajobrazu Dolina Przysowa oraz Natura 2000 Doliny  Przysowy i Słudwi PLB100003. Na przedmiotowym terenie nie występują rezerwaty, parki krajobrazowe, parki narodowe, stanowiska dokumentacyjne, zespoły przyrodniczo-krajobrazowe, ochrona gatunków roślin, zwierząt i grzybów. Ww. inwestycja jest położona poza obszarami wodno-błotnymi, obszarami wybrzeży, górskimi, stref ochrony ujęć wód, obszarami, na których standardy jakości środowiska zostały przekroczone lub istnieje prawdopodobieństwo przekroczenia, obszarami krajobrazie mającym znaczenie historyczne, kulturowe lub archeologiczne, obszarami przylegającymi do jezior, obszarami uzdrowiskowymi. Analizowany obszar charakteryzuje się mało zróżnicowanymi, w przewadze żyznymi glebami. Inwestycja przebiega przez otwarty, monotonny na większości odcinka krajobraz, w którym dominują pola uprawne. Realizacja inwestycji będzie wymagała wykorzystania pewnych ilości materiałów, surowców, paliw oraz wody. Zużycie paliwa wiąże się z pracą maszyn i urządzeń. Eksploatacja nie będzie wiązała się z wykorzystaniem surowców ani materiałów. Emisja zanieczyszczeń atmosferycznych na etapie budowy będzie pochodziła głównie od maszyn i sprzętu budowlanego. Może wystąpić lokalnie zwiększona emisja pyłów. W fazie eksploatacji nie przewiduje się negatywnego wpływu inwestycji na jakość powietrza atmosferycznego  z uwagi na zamknięty system rurociągów. Poziom dźwięku maszyn budowlanych może wynosić od 80 do 105 </w:t>
      </w:r>
      <w:proofErr w:type="spellStart"/>
      <w:r w:rsidR="00D91193">
        <w:rPr>
          <w:snapToGrid w:val="0"/>
          <w:color w:val="000000"/>
        </w:rPr>
        <w:t>dB</w:t>
      </w:r>
      <w:proofErr w:type="spellEnd"/>
      <w:r w:rsidR="00D91193">
        <w:rPr>
          <w:snapToGrid w:val="0"/>
          <w:color w:val="000000"/>
        </w:rPr>
        <w:t>, jednak ta uciążliwość będzie okresowa i miejscowa, w fazie eksploatacji ww. uciążliwość nie występuje. Budowa planowanej inwestycji wiąże się z wytwarzaniem pewnej ilości odpadów. Będą one zabierane przez wyspecjalizowaną firmę  do zakładu utylizacji odpadów. Podczas eksploatacji ciśnieniowej sieci przewiduje się powstawanie jedynie odpadów związanych z okresowym czyszczeniem rurociągu.</w:t>
      </w:r>
    </w:p>
    <w:p w14:paraId="53573AED" w14:textId="77777777" w:rsidR="00B6375B" w:rsidRDefault="00364911" w:rsidP="00E65326">
      <w:pPr>
        <w:spacing w:line="360" w:lineRule="auto"/>
        <w:ind w:firstLine="708"/>
        <w:jc w:val="both"/>
      </w:pPr>
      <w:r>
        <w:t xml:space="preserve">W dniu </w:t>
      </w:r>
      <w:r w:rsidR="0057358D">
        <w:t>25 sierpnia</w:t>
      </w:r>
      <w:r w:rsidR="004D783A">
        <w:t xml:space="preserve"> 2025</w:t>
      </w:r>
      <w:r w:rsidR="00D95ACA">
        <w:t xml:space="preserve"> </w:t>
      </w:r>
      <w:r w:rsidR="00726227">
        <w:t xml:space="preserve">r., </w:t>
      </w:r>
      <w:r>
        <w:t xml:space="preserve">Wójt Gminy Pacyna zawiadomił strony postępowania o zakończeniu postępowania </w:t>
      </w:r>
      <w:r w:rsidR="00CA49DC">
        <w:t>administracyjnego</w:t>
      </w:r>
      <w:r w:rsidR="00726227">
        <w:t xml:space="preserve"> w przedmiotowej sprawie, poprzez obwieszczenie wywieszone na tablicy ogłoszeń Urzędu Gminy w Pacynie oraz umieszczone </w:t>
      </w:r>
      <w:r w:rsidR="00726227">
        <w:lastRenderedPageBreak/>
        <w:t>na stronie bip.pacyna.mazowsze.pl (Biuletyn Informacji Publicznej). W wyznaczonym terminie nie zgłoszono żadnych uwag ani zastrzeżeń.</w:t>
      </w:r>
      <w:r w:rsidR="004F34BF">
        <w:t xml:space="preserve"> </w:t>
      </w:r>
    </w:p>
    <w:p w14:paraId="547C6692" w14:textId="77777777" w:rsidR="006E4AC0" w:rsidRDefault="008577F4" w:rsidP="0098123D">
      <w:pPr>
        <w:spacing w:line="360" w:lineRule="auto"/>
        <w:jc w:val="both"/>
      </w:pPr>
      <w:r>
        <w:tab/>
      </w:r>
      <w:r w:rsidR="008E6CD4">
        <w:t xml:space="preserve">Analizując kartę informacyjną </w:t>
      </w:r>
      <w:r w:rsidR="004F34BF">
        <w:t xml:space="preserve">załączoną do wniosku, pozostałą </w:t>
      </w:r>
      <w:r w:rsidR="008E6CD4">
        <w:t>dokumentacje</w:t>
      </w:r>
      <w:r w:rsidR="00754A88">
        <w:t>, uwzględniając art. 63 ust. 1</w:t>
      </w:r>
      <w:r w:rsidR="008E6CD4">
        <w:t xml:space="preserve"> oraz opierając się na wiedzy własnej postanowiono w całości uwzględnić opinie Regionalnego Dyrektora Ochrony Środowiska w Warszawie, Dyrektora Zarządu Zlewni w Łowiczu oraz Państwowego Powiatowego Inspektora</w:t>
      </w:r>
      <w:r w:rsidR="006E4AC0">
        <w:t xml:space="preserve"> Sanitarnego w Gostyninie. </w:t>
      </w:r>
    </w:p>
    <w:p w14:paraId="4377CC06" w14:textId="77777777" w:rsidR="001A6036" w:rsidRDefault="0029385F" w:rsidP="00E65326">
      <w:pPr>
        <w:spacing w:line="360" w:lineRule="auto"/>
        <w:ind w:firstLine="708"/>
        <w:jc w:val="both"/>
      </w:pPr>
      <w:r>
        <w:t xml:space="preserve">Biorąc powyższe pod uwagę oraz mając na względzie spełnienie wymogów i warunków w zakresie środowiska, orzeczono jak w sentencji. </w:t>
      </w:r>
    </w:p>
    <w:p w14:paraId="65DAEBFA" w14:textId="77777777" w:rsidR="006E4AC0" w:rsidRDefault="0013334D" w:rsidP="0013334D">
      <w:pPr>
        <w:spacing w:line="360" w:lineRule="auto"/>
        <w:jc w:val="center"/>
      </w:pPr>
      <w:r>
        <w:t>Pouczenie</w:t>
      </w:r>
    </w:p>
    <w:p w14:paraId="1A9BC1F2" w14:textId="77777777" w:rsidR="00367A10" w:rsidRDefault="0013334D" w:rsidP="00777ABF">
      <w:pPr>
        <w:spacing w:line="360" w:lineRule="auto"/>
        <w:ind w:firstLine="708"/>
        <w:jc w:val="both"/>
      </w:pPr>
      <w:r>
        <w:t>Od niniejszej decyzji pr</w:t>
      </w:r>
      <w:r w:rsidR="0084048F">
        <w:t>zysługuje stronom odwołanie do S</w:t>
      </w:r>
      <w:r>
        <w:t>amorządowego Kolegium Odwoławczego w Płocku</w:t>
      </w:r>
      <w:r w:rsidR="005300F6">
        <w:t xml:space="preserve"> ul. Kolegialna 20B</w:t>
      </w:r>
      <w:r>
        <w:t>, za pośrednictwem Wójta Gminy Pacyna w terminie 14 dni od dnia jej doręczenia.</w:t>
      </w:r>
      <w:r w:rsidR="00EB608D">
        <w:t xml:space="preserve"> Zgodnie z </w:t>
      </w:r>
      <w:r w:rsidR="00EB608D" w:rsidRPr="00EB608D">
        <w:t>art. 127a § 1 k.p.a.</w:t>
      </w:r>
      <w:r w:rsidR="00B21958">
        <w:t xml:space="preserve"> </w:t>
      </w:r>
      <w:r w:rsidR="000B6582">
        <w:t>w</w:t>
      </w:r>
      <w:r w:rsidR="00EB608D" w:rsidRPr="00EB608D">
        <w:t xml:space="preserve"> trakcie biegu terminu do wniesienia odwołania strona może zrzec się prawa do wniesienia odwołania, składając stosowne oświadczenie organowi, który decyzję wydał, nie później niż w terminie 14 </w:t>
      </w:r>
      <w:r w:rsidR="00EB608D">
        <w:t>dni od dnia doręczenia decyzji.</w:t>
      </w:r>
    </w:p>
    <w:p w14:paraId="646C1882" w14:textId="77777777" w:rsidR="00754A88" w:rsidRDefault="00754A88" w:rsidP="0013334D">
      <w:pPr>
        <w:spacing w:line="360" w:lineRule="auto"/>
      </w:pPr>
    </w:p>
    <w:p w14:paraId="21F52AE4" w14:textId="77777777" w:rsidR="00033B77" w:rsidRDefault="00033B77" w:rsidP="0013334D">
      <w:pPr>
        <w:spacing w:line="360" w:lineRule="auto"/>
      </w:pPr>
    </w:p>
    <w:p w14:paraId="557B2360" w14:textId="77777777" w:rsidR="00947360" w:rsidRDefault="00947360" w:rsidP="00947360">
      <w:pPr>
        <w:spacing w:line="360" w:lineRule="auto"/>
        <w:jc w:val="right"/>
      </w:pPr>
      <w:r>
        <w:t>Wójt Gminy Pacyna</w:t>
      </w:r>
    </w:p>
    <w:p w14:paraId="7008FCB4" w14:textId="77777777" w:rsidR="008F6289" w:rsidRDefault="00947360" w:rsidP="00947360">
      <w:pPr>
        <w:spacing w:line="360" w:lineRule="auto"/>
        <w:jc w:val="right"/>
      </w:pPr>
      <w:r>
        <w:t>(-) mgr inż. Tomasz Klimczak</w:t>
      </w:r>
    </w:p>
    <w:p w14:paraId="23D375A3" w14:textId="77777777" w:rsidR="008F6289" w:rsidRDefault="008F6289" w:rsidP="0013334D">
      <w:pPr>
        <w:spacing w:line="360" w:lineRule="auto"/>
      </w:pPr>
    </w:p>
    <w:p w14:paraId="0254A597" w14:textId="77777777" w:rsidR="008F6289" w:rsidRDefault="008F6289" w:rsidP="0013334D">
      <w:pPr>
        <w:spacing w:line="360" w:lineRule="auto"/>
      </w:pPr>
    </w:p>
    <w:p w14:paraId="04614E40" w14:textId="77777777" w:rsidR="00E65326" w:rsidRDefault="00E65326" w:rsidP="0013334D">
      <w:pPr>
        <w:spacing w:line="360" w:lineRule="auto"/>
      </w:pPr>
    </w:p>
    <w:p w14:paraId="2403B02A" w14:textId="77777777" w:rsidR="00367A10" w:rsidRPr="00E65326" w:rsidRDefault="0013334D" w:rsidP="00033B77">
      <w:pPr>
        <w:jc w:val="both"/>
        <w:rPr>
          <w:sz w:val="20"/>
          <w:szCs w:val="20"/>
        </w:rPr>
      </w:pPr>
      <w:r w:rsidRPr="00E65326">
        <w:rPr>
          <w:sz w:val="20"/>
          <w:szCs w:val="20"/>
        </w:rPr>
        <w:t>Załączniki:</w:t>
      </w:r>
    </w:p>
    <w:p w14:paraId="3C8A0D98" w14:textId="77777777" w:rsidR="00E65326" w:rsidRDefault="00367A10" w:rsidP="00033B77">
      <w:pPr>
        <w:jc w:val="both"/>
        <w:rPr>
          <w:sz w:val="20"/>
          <w:szCs w:val="20"/>
        </w:rPr>
      </w:pPr>
      <w:r w:rsidRPr="00E65326">
        <w:rPr>
          <w:sz w:val="20"/>
          <w:szCs w:val="20"/>
        </w:rPr>
        <w:t xml:space="preserve">1.  </w:t>
      </w:r>
      <w:r w:rsidR="0013334D" w:rsidRPr="00E65326">
        <w:rPr>
          <w:sz w:val="20"/>
          <w:szCs w:val="20"/>
        </w:rPr>
        <w:t>Charakterystyka pr</w:t>
      </w:r>
      <w:r w:rsidR="008F6289">
        <w:rPr>
          <w:sz w:val="20"/>
          <w:szCs w:val="20"/>
        </w:rPr>
        <w:t>zedsięwzięcia – załącznik nr 1.</w:t>
      </w:r>
    </w:p>
    <w:p w14:paraId="173862B7" w14:textId="77777777" w:rsidR="00777ABF" w:rsidRDefault="00777ABF" w:rsidP="00033B77">
      <w:pPr>
        <w:jc w:val="both"/>
        <w:rPr>
          <w:sz w:val="20"/>
          <w:szCs w:val="20"/>
        </w:rPr>
      </w:pPr>
    </w:p>
    <w:p w14:paraId="692FC438" w14:textId="77777777" w:rsidR="00777ABF" w:rsidRDefault="00777ABF" w:rsidP="00033B77">
      <w:pPr>
        <w:jc w:val="both"/>
        <w:rPr>
          <w:sz w:val="20"/>
          <w:szCs w:val="20"/>
        </w:rPr>
      </w:pPr>
    </w:p>
    <w:p w14:paraId="68878BF5" w14:textId="77777777" w:rsidR="00777ABF" w:rsidRDefault="00777ABF" w:rsidP="00033B77">
      <w:pPr>
        <w:jc w:val="both"/>
        <w:rPr>
          <w:sz w:val="20"/>
          <w:szCs w:val="20"/>
        </w:rPr>
      </w:pPr>
    </w:p>
    <w:p w14:paraId="33111A42" w14:textId="77777777" w:rsidR="00777ABF" w:rsidRDefault="00777ABF" w:rsidP="00033B77">
      <w:pPr>
        <w:jc w:val="both"/>
        <w:rPr>
          <w:sz w:val="20"/>
          <w:szCs w:val="20"/>
        </w:rPr>
      </w:pPr>
    </w:p>
    <w:p w14:paraId="3229312A" w14:textId="77777777" w:rsidR="00777ABF" w:rsidRDefault="00777ABF" w:rsidP="00033B77">
      <w:pPr>
        <w:jc w:val="both"/>
        <w:rPr>
          <w:sz w:val="20"/>
          <w:szCs w:val="20"/>
        </w:rPr>
      </w:pPr>
    </w:p>
    <w:p w14:paraId="714FF444" w14:textId="77777777" w:rsidR="00777ABF" w:rsidRDefault="00777ABF" w:rsidP="00033B77">
      <w:pPr>
        <w:jc w:val="both"/>
        <w:rPr>
          <w:sz w:val="20"/>
          <w:szCs w:val="20"/>
        </w:rPr>
      </w:pPr>
    </w:p>
    <w:p w14:paraId="235AD701" w14:textId="77777777" w:rsidR="00777ABF" w:rsidRPr="00E65326" w:rsidRDefault="00777ABF" w:rsidP="00033B77">
      <w:pPr>
        <w:jc w:val="both"/>
        <w:rPr>
          <w:sz w:val="20"/>
          <w:szCs w:val="20"/>
        </w:rPr>
      </w:pPr>
    </w:p>
    <w:p w14:paraId="6EF71668" w14:textId="77777777" w:rsidR="00367A10" w:rsidRPr="00E65326" w:rsidRDefault="00367A10" w:rsidP="00033B77">
      <w:pPr>
        <w:rPr>
          <w:sz w:val="20"/>
          <w:szCs w:val="20"/>
        </w:rPr>
      </w:pPr>
    </w:p>
    <w:p w14:paraId="182373D8" w14:textId="77777777" w:rsidR="0013334D" w:rsidRPr="00E65326" w:rsidRDefault="0013334D" w:rsidP="00033B77">
      <w:pPr>
        <w:rPr>
          <w:sz w:val="18"/>
          <w:szCs w:val="18"/>
        </w:rPr>
      </w:pPr>
      <w:r w:rsidRPr="00E65326">
        <w:rPr>
          <w:sz w:val="18"/>
          <w:szCs w:val="18"/>
        </w:rPr>
        <w:t>Otrzymują:</w:t>
      </w:r>
    </w:p>
    <w:p w14:paraId="231FD3DA" w14:textId="77777777" w:rsidR="0013334D" w:rsidRPr="00E65326" w:rsidRDefault="00201591" w:rsidP="00033B77">
      <w:pPr>
        <w:rPr>
          <w:sz w:val="18"/>
          <w:szCs w:val="18"/>
        </w:rPr>
      </w:pPr>
      <w:r w:rsidRPr="00E65326">
        <w:rPr>
          <w:sz w:val="18"/>
          <w:szCs w:val="18"/>
        </w:rPr>
        <w:t xml:space="preserve">1) </w:t>
      </w:r>
      <w:r w:rsidR="0013334D" w:rsidRPr="00E65326">
        <w:rPr>
          <w:sz w:val="18"/>
          <w:szCs w:val="18"/>
        </w:rPr>
        <w:t>Wnioskodawca</w:t>
      </w:r>
    </w:p>
    <w:p w14:paraId="170F1662" w14:textId="77777777" w:rsidR="0013334D" w:rsidRPr="00E65326" w:rsidRDefault="00201591" w:rsidP="00033B77">
      <w:pPr>
        <w:rPr>
          <w:sz w:val="18"/>
          <w:szCs w:val="18"/>
        </w:rPr>
      </w:pPr>
      <w:r w:rsidRPr="00E65326">
        <w:rPr>
          <w:sz w:val="18"/>
          <w:szCs w:val="18"/>
        </w:rPr>
        <w:t xml:space="preserve">2) </w:t>
      </w:r>
      <w:r w:rsidR="0013334D" w:rsidRPr="00E65326">
        <w:rPr>
          <w:sz w:val="18"/>
          <w:szCs w:val="18"/>
        </w:rPr>
        <w:t xml:space="preserve">Strony postepowania </w:t>
      </w:r>
      <w:r w:rsidR="002C7998" w:rsidRPr="00E65326">
        <w:rPr>
          <w:sz w:val="18"/>
          <w:szCs w:val="18"/>
        </w:rPr>
        <w:t>w aktach sprawy</w:t>
      </w:r>
      <w:r w:rsidR="0019756A">
        <w:rPr>
          <w:sz w:val="18"/>
          <w:szCs w:val="18"/>
        </w:rPr>
        <w:t xml:space="preserve"> poprzez obwieszczenie</w:t>
      </w:r>
    </w:p>
    <w:p w14:paraId="38DA6C51" w14:textId="77777777" w:rsidR="0013334D" w:rsidRPr="00E65326" w:rsidRDefault="00201591" w:rsidP="00033B77">
      <w:pPr>
        <w:rPr>
          <w:sz w:val="18"/>
          <w:szCs w:val="18"/>
        </w:rPr>
      </w:pPr>
      <w:r w:rsidRPr="00E65326">
        <w:rPr>
          <w:sz w:val="18"/>
          <w:szCs w:val="18"/>
        </w:rPr>
        <w:t xml:space="preserve">3) </w:t>
      </w:r>
      <w:r w:rsidR="0013334D" w:rsidRPr="00E65326">
        <w:rPr>
          <w:sz w:val="18"/>
          <w:szCs w:val="18"/>
        </w:rPr>
        <w:t>A/a</w:t>
      </w:r>
    </w:p>
    <w:p w14:paraId="2E7A3A8A" w14:textId="77777777" w:rsidR="0013334D" w:rsidRPr="00E65326" w:rsidRDefault="0013334D" w:rsidP="00033B77">
      <w:pPr>
        <w:rPr>
          <w:sz w:val="18"/>
          <w:szCs w:val="18"/>
        </w:rPr>
      </w:pPr>
    </w:p>
    <w:p w14:paraId="2224952E" w14:textId="77777777" w:rsidR="0013334D" w:rsidRPr="00E65326" w:rsidRDefault="0013334D" w:rsidP="00033B77">
      <w:pPr>
        <w:rPr>
          <w:sz w:val="18"/>
          <w:szCs w:val="18"/>
        </w:rPr>
      </w:pPr>
      <w:r w:rsidRPr="00E65326">
        <w:rPr>
          <w:sz w:val="18"/>
          <w:szCs w:val="18"/>
        </w:rPr>
        <w:t>Do wiadomości:</w:t>
      </w:r>
    </w:p>
    <w:p w14:paraId="707BBF67" w14:textId="77777777" w:rsidR="00DB49A7" w:rsidRPr="00E65326" w:rsidRDefault="00201591" w:rsidP="00033B77">
      <w:pPr>
        <w:rPr>
          <w:sz w:val="18"/>
          <w:szCs w:val="18"/>
        </w:rPr>
      </w:pPr>
      <w:r w:rsidRPr="00E65326">
        <w:rPr>
          <w:sz w:val="18"/>
          <w:szCs w:val="18"/>
        </w:rPr>
        <w:t xml:space="preserve">1) </w:t>
      </w:r>
      <w:r w:rsidR="0013334D" w:rsidRPr="00E65326">
        <w:rPr>
          <w:sz w:val="18"/>
          <w:szCs w:val="18"/>
        </w:rPr>
        <w:t xml:space="preserve">Regionalny Dyrektor Ochrony </w:t>
      </w:r>
      <w:r w:rsidR="008F6289">
        <w:rPr>
          <w:sz w:val="18"/>
          <w:szCs w:val="18"/>
        </w:rPr>
        <w:t xml:space="preserve"> Ś</w:t>
      </w:r>
      <w:r w:rsidR="00DB49A7" w:rsidRPr="00E65326">
        <w:rPr>
          <w:sz w:val="18"/>
          <w:szCs w:val="18"/>
        </w:rPr>
        <w:t>rodowiska w Warszawie</w:t>
      </w:r>
      <w:r w:rsidR="00D12CC0">
        <w:rPr>
          <w:sz w:val="18"/>
          <w:szCs w:val="18"/>
        </w:rPr>
        <w:t>``</w:t>
      </w:r>
      <w:r w:rsidR="00DB49A7" w:rsidRPr="00E65326">
        <w:rPr>
          <w:sz w:val="18"/>
          <w:szCs w:val="18"/>
        </w:rPr>
        <w:t xml:space="preserve"> </w:t>
      </w:r>
    </w:p>
    <w:p w14:paraId="566ACD60" w14:textId="77777777" w:rsidR="00367A10" w:rsidRDefault="00201591" w:rsidP="00033B77">
      <w:pPr>
        <w:rPr>
          <w:sz w:val="18"/>
          <w:szCs w:val="18"/>
        </w:rPr>
      </w:pPr>
      <w:r w:rsidRPr="00E65326">
        <w:rPr>
          <w:sz w:val="18"/>
          <w:szCs w:val="18"/>
        </w:rPr>
        <w:t xml:space="preserve">2) </w:t>
      </w:r>
      <w:r w:rsidR="00E65326" w:rsidRPr="00E65326">
        <w:rPr>
          <w:sz w:val="18"/>
          <w:szCs w:val="18"/>
        </w:rPr>
        <w:t>Starostwo Powiatowe w Gostyninie</w:t>
      </w:r>
    </w:p>
    <w:p w14:paraId="5A55B88F" w14:textId="77777777" w:rsidR="001024E7" w:rsidRDefault="001024E7" w:rsidP="00033B77">
      <w:pPr>
        <w:rPr>
          <w:sz w:val="18"/>
          <w:szCs w:val="18"/>
        </w:rPr>
      </w:pPr>
    </w:p>
    <w:p w14:paraId="25963A3D" w14:textId="77777777" w:rsidR="00FD52B5" w:rsidRDefault="00FD52B5" w:rsidP="00B538BE">
      <w:pPr>
        <w:spacing w:line="360" w:lineRule="auto"/>
        <w:rPr>
          <w:b/>
        </w:rPr>
      </w:pPr>
    </w:p>
    <w:p w14:paraId="0F450C68" w14:textId="77777777" w:rsidR="00624DF5" w:rsidRDefault="00624DF5" w:rsidP="00B538BE">
      <w:pPr>
        <w:spacing w:line="360" w:lineRule="auto"/>
        <w:rPr>
          <w:b/>
        </w:rPr>
      </w:pPr>
    </w:p>
    <w:p w14:paraId="66F9A7E1" w14:textId="77777777" w:rsidR="00624DF5" w:rsidRDefault="00624DF5" w:rsidP="00B538BE">
      <w:pPr>
        <w:spacing w:line="360" w:lineRule="auto"/>
        <w:rPr>
          <w:b/>
        </w:rPr>
      </w:pPr>
    </w:p>
    <w:p w14:paraId="12AA4220" w14:textId="77777777" w:rsidR="00624DF5" w:rsidRPr="00624DF5" w:rsidRDefault="00624DF5" w:rsidP="00B538BE">
      <w:pPr>
        <w:spacing w:line="360" w:lineRule="auto"/>
        <w:rPr>
          <w:b/>
        </w:rPr>
      </w:pPr>
      <w:r w:rsidRPr="00624DF5">
        <w:rPr>
          <w:b/>
        </w:rPr>
        <w:t>Charakterystyka przedsięwzięcia</w:t>
      </w:r>
    </w:p>
    <w:p w14:paraId="28B781DE" w14:textId="77777777" w:rsidR="00624DF5" w:rsidRPr="00FF7BE2" w:rsidRDefault="00624DF5" w:rsidP="009F7858">
      <w:pPr>
        <w:spacing w:line="360" w:lineRule="auto"/>
        <w:jc w:val="both"/>
        <w:rPr>
          <w:snapToGrid w:val="0"/>
          <w:color w:val="000000"/>
        </w:rPr>
      </w:pPr>
      <w:r>
        <w:t>Przed</w:t>
      </w:r>
      <w:r w:rsidR="00DC2FDB">
        <w:t xml:space="preserve">miotowe przedsięwzięcie będzie </w:t>
      </w:r>
      <w:r>
        <w:t xml:space="preserve">polegało na  </w:t>
      </w:r>
      <w:r w:rsidRPr="0057358D">
        <w:rPr>
          <w:snapToGrid w:val="0"/>
          <w:color w:val="000000"/>
        </w:rPr>
        <w:t xml:space="preserve">rozbudowie sieci wodociągowej o długości ok. 1,6 km na terenie Gminy Pacyna w obrębach Skrzeszewy, Podatkówek, </w:t>
      </w:r>
      <w:r w:rsidR="005E0148">
        <w:rPr>
          <w:snapToGrid w:val="0"/>
          <w:color w:val="000000"/>
        </w:rPr>
        <w:t>Model wraz z nowymi przyłączami. Projektowana inwestycja znajduje się na terenie gminy Pacyna o oznaczeniach ewidencyjnych: obręb nr 0020 Skrzeszewy, działki nr:279, 148, 188, 187, 186, 149, 246/1, 246/2; obręb nr 0009 Podatkówek, działki nr: 101, 102, 103, 104, 105, 106, 107, 108, 109, 110, 111, 112, 113, 114, 115, 116, 117, 118, 119, 120, 121, 122, 123, 124; obręb nr 0007 Model, działki nr: 317/2, 54/2, 51, 52, 53/10, 53/7, 53/6, 53/9, 216.</w:t>
      </w:r>
      <w:r w:rsidR="005436F2">
        <w:rPr>
          <w:snapToGrid w:val="0"/>
          <w:color w:val="000000"/>
        </w:rPr>
        <w:t xml:space="preserve"> </w:t>
      </w:r>
      <w:r w:rsidR="0028294E">
        <w:rPr>
          <w:snapToGrid w:val="0"/>
          <w:color w:val="000000"/>
        </w:rPr>
        <w:t xml:space="preserve">Sieć wykonana zostanie w wykopach otwartych, a także z zastosowaniem metod </w:t>
      </w:r>
      <w:proofErr w:type="spellStart"/>
      <w:r w:rsidR="0028294E">
        <w:rPr>
          <w:snapToGrid w:val="0"/>
          <w:color w:val="000000"/>
        </w:rPr>
        <w:t>bezwykopowych</w:t>
      </w:r>
      <w:proofErr w:type="spellEnd"/>
      <w:r w:rsidR="0028294E">
        <w:rPr>
          <w:snapToGrid w:val="0"/>
          <w:color w:val="000000"/>
        </w:rPr>
        <w:t xml:space="preserve"> np. m.in. przy przekroczeniu  istniejącej rzeki Przysowa, ulic asfaltowych lub w innych uzasadnionych przypadkach wymagających zachowania stanu istniejącego zagospodarowania terenu bez naruszania go poprzez wykonanie wykopów. </w:t>
      </w:r>
      <w:r w:rsidR="00BE1AF7">
        <w:rPr>
          <w:snapToGrid w:val="0"/>
          <w:color w:val="000000"/>
        </w:rPr>
        <w:t>Teren po wykonanych robotach zostanie doprowadzony do stanu pierwotnego i uporządkowany. Oddziaływanie na środowisko będzie nieuciążliwe z uwagi na zakopanie rurociągu w ziemi i zapewnienie jego szczelności. Całkowity obszar działek zajęty pod budowę wyniesie ok 1300 m ²</w:t>
      </w:r>
      <w:r w:rsidR="001C66C5">
        <w:rPr>
          <w:snapToGrid w:val="0"/>
          <w:color w:val="000000"/>
        </w:rPr>
        <w:t xml:space="preserve"> i będzie miał charakter  czasowy na czas wykonywania robót w zakresie budowy sieci. Inwest</w:t>
      </w:r>
      <w:r w:rsidR="00DC2FDB">
        <w:rPr>
          <w:snapToGrid w:val="0"/>
          <w:color w:val="000000"/>
        </w:rPr>
        <w:t xml:space="preserve">ycja nie wymaga wycinki drzew. </w:t>
      </w:r>
      <w:r w:rsidR="001C66C5">
        <w:rPr>
          <w:snapToGrid w:val="0"/>
          <w:color w:val="000000"/>
        </w:rPr>
        <w:t xml:space="preserve">W przebiegu inwestycji występują obszary silnie zakrzewione w związku z czym konieczne będzie ich częściowe usunięcie. </w:t>
      </w:r>
      <w:r>
        <w:rPr>
          <w:snapToGrid w:val="0"/>
          <w:color w:val="000000"/>
        </w:rPr>
        <w:t>Planowane jest wykonanie ok. 1,6 km sieci wodociągowej DN160 z rur z tworzyć sztucznych wraz z uzbrojeniem, przekroczenie rzeki</w:t>
      </w:r>
      <w:r w:rsidR="00AE22DE">
        <w:rPr>
          <w:snapToGrid w:val="0"/>
          <w:color w:val="000000"/>
        </w:rPr>
        <w:t xml:space="preserve"> Przysowa – przewiert sterowany, w ramach ww. działa</w:t>
      </w:r>
      <w:r w:rsidR="00DC2FDB">
        <w:rPr>
          <w:snapToGrid w:val="0"/>
          <w:color w:val="000000"/>
        </w:rPr>
        <w:t>ń</w:t>
      </w:r>
      <w:r w:rsidR="00AE22DE">
        <w:rPr>
          <w:snapToGrid w:val="0"/>
          <w:color w:val="000000"/>
        </w:rPr>
        <w:t xml:space="preserve"> zostaną wykonane: roboty ziemne – wykopy liniowe wy</w:t>
      </w:r>
      <w:r w:rsidR="00DC2FDB">
        <w:rPr>
          <w:snapToGrid w:val="0"/>
          <w:color w:val="000000"/>
        </w:rPr>
        <w:t xml:space="preserve">konane koparką, układnie sieci </w:t>
      </w:r>
      <w:r w:rsidR="00AE22DE">
        <w:rPr>
          <w:snapToGrid w:val="0"/>
          <w:color w:val="000000"/>
        </w:rPr>
        <w:t xml:space="preserve"> metodami </w:t>
      </w:r>
      <w:proofErr w:type="spellStart"/>
      <w:r w:rsidR="00AE22DE">
        <w:rPr>
          <w:snapToGrid w:val="0"/>
          <w:color w:val="000000"/>
        </w:rPr>
        <w:t>bezwykopowymi</w:t>
      </w:r>
      <w:proofErr w:type="spellEnd"/>
      <w:r w:rsidR="00AE22DE">
        <w:rPr>
          <w:snapToGrid w:val="0"/>
          <w:color w:val="000000"/>
        </w:rPr>
        <w:t xml:space="preserve">, prace montażowe, próby szczelności i wytrzymałości, zasypywanie wykopów, pomiary geodezyjne, porządkowanie terenu, odbudowa rozebranych nawierzchni utwardzonych.  </w:t>
      </w:r>
      <w:r>
        <w:rPr>
          <w:snapToGrid w:val="0"/>
          <w:color w:val="000000"/>
        </w:rPr>
        <w:t>Projektowana sieć wodociągowa realizowana będzie, jak</w:t>
      </w:r>
      <w:r w:rsidR="00D5510D">
        <w:rPr>
          <w:snapToGrid w:val="0"/>
          <w:color w:val="000000"/>
        </w:rPr>
        <w:t>o sieć</w:t>
      </w:r>
      <w:r>
        <w:rPr>
          <w:snapToGrid w:val="0"/>
          <w:color w:val="000000"/>
        </w:rPr>
        <w:t xml:space="preserve"> magistralna.  Przedmiotowa inwestycja  przecina Obszar Chroni</w:t>
      </w:r>
      <w:r w:rsidR="00D5510D">
        <w:rPr>
          <w:snapToGrid w:val="0"/>
          <w:color w:val="000000"/>
        </w:rPr>
        <w:t>onego Krajobrazu Dolina Przysowa</w:t>
      </w:r>
      <w:r>
        <w:rPr>
          <w:snapToGrid w:val="0"/>
          <w:color w:val="000000"/>
        </w:rPr>
        <w:t xml:space="preserve"> o</w:t>
      </w:r>
      <w:r w:rsidR="00D5510D">
        <w:rPr>
          <w:snapToGrid w:val="0"/>
          <w:color w:val="000000"/>
        </w:rPr>
        <w:t>raz Natura 2000 Doliny  Przysowy</w:t>
      </w:r>
      <w:r>
        <w:rPr>
          <w:snapToGrid w:val="0"/>
          <w:color w:val="000000"/>
        </w:rPr>
        <w:t xml:space="preserve"> i Słudwi PLB100003. </w:t>
      </w:r>
      <w:r w:rsidR="00FF7BE2">
        <w:rPr>
          <w:snapToGrid w:val="0"/>
          <w:color w:val="000000"/>
        </w:rPr>
        <w:t xml:space="preserve">Na </w:t>
      </w:r>
      <w:r w:rsidR="009F7858">
        <w:rPr>
          <w:snapToGrid w:val="0"/>
          <w:color w:val="000000"/>
        </w:rPr>
        <w:t xml:space="preserve">przedmiotowym terenie nie występują rezerwaty, parki krajobrazowe, parki narodowe, stanowiska dokumentacyjne, zespoły przyrodniczo-krajobrazowe, ochrona gatunków roślin, zwierząt i grzybów. </w:t>
      </w:r>
      <w:r>
        <w:rPr>
          <w:snapToGrid w:val="0"/>
          <w:color w:val="000000"/>
        </w:rPr>
        <w:t>Ww. inwestycja jest położona poza obszarami wodno-błotnymi, obszarami wybrzeży, górskimi, stref ochrony ujęć wód</w:t>
      </w:r>
      <w:r w:rsidR="009F7858">
        <w:rPr>
          <w:snapToGrid w:val="0"/>
          <w:color w:val="000000"/>
        </w:rPr>
        <w:t xml:space="preserve">, obszarami, na których standardy jakości środowiska zostały przekroczone lub istnieje prawdopodobieństwo przekroczenia, </w:t>
      </w:r>
      <w:r w:rsidR="00566633">
        <w:rPr>
          <w:snapToGrid w:val="0"/>
          <w:color w:val="000000"/>
        </w:rPr>
        <w:t xml:space="preserve">obszarami krajobrazie mającym znaczenie historyczne, kulturowe lub archeologiczne, obszarami przylegającymi do jezior, obszarami </w:t>
      </w:r>
      <w:r w:rsidR="00566633">
        <w:rPr>
          <w:snapToGrid w:val="0"/>
          <w:color w:val="000000"/>
        </w:rPr>
        <w:lastRenderedPageBreak/>
        <w:t>uzdrowiskowymi.</w:t>
      </w:r>
      <w:r w:rsidR="00FF7BE2">
        <w:rPr>
          <w:snapToGrid w:val="0"/>
          <w:color w:val="000000"/>
        </w:rPr>
        <w:t xml:space="preserve"> Analizowany obszar charakteryzuje się mało zróżnicowanymi, w przewadze żyznymi glebami. </w:t>
      </w:r>
      <w:r w:rsidR="005C23D5">
        <w:rPr>
          <w:snapToGrid w:val="0"/>
          <w:color w:val="000000"/>
        </w:rPr>
        <w:t xml:space="preserve">Inwestycja przebiega przez otwarty, monotonny na większości odcinka krajobraz, w którym dominują pola uprawne, towarzyszy roślinność </w:t>
      </w:r>
      <w:proofErr w:type="spellStart"/>
      <w:r w:rsidR="005C23D5">
        <w:rPr>
          <w:snapToGrid w:val="0"/>
          <w:color w:val="000000"/>
        </w:rPr>
        <w:t>segetalna</w:t>
      </w:r>
      <w:proofErr w:type="spellEnd"/>
      <w:r w:rsidR="005C23D5">
        <w:rPr>
          <w:snapToGrid w:val="0"/>
          <w:color w:val="000000"/>
        </w:rPr>
        <w:t xml:space="preserve"> i okopowa, teren jest silnie zurbanizowany i przekształcony rolniczo. </w:t>
      </w:r>
      <w:r w:rsidR="00AE22DE">
        <w:rPr>
          <w:snapToGrid w:val="0"/>
          <w:color w:val="000000"/>
        </w:rPr>
        <w:t xml:space="preserve">Prace będą wykonywane ręcznie i mechanicznie. Realizacja inwestycji będzie wymagała wykorzystania pewnych ilości materiałów, surowców, paliw oraz </w:t>
      </w:r>
      <w:r w:rsidR="00D5510D">
        <w:rPr>
          <w:snapToGrid w:val="0"/>
          <w:color w:val="000000"/>
        </w:rPr>
        <w:t xml:space="preserve">wody. Zużycie paliwa wiąże się </w:t>
      </w:r>
      <w:r w:rsidR="00AE22DE">
        <w:rPr>
          <w:snapToGrid w:val="0"/>
          <w:color w:val="000000"/>
        </w:rPr>
        <w:t xml:space="preserve">z pracą maszyn i urządzeń. Eksploatacja nie będzie wiązała się z wykorzystaniem surowców ani materiałów. </w:t>
      </w:r>
      <w:r w:rsidR="006101E8">
        <w:rPr>
          <w:snapToGrid w:val="0"/>
          <w:color w:val="000000"/>
        </w:rPr>
        <w:t xml:space="preserve">Emisja zanieczyszczeń atmosferycznych na etapie budowy będzie pochodziła głównie od maszyn i sprzętu budowlanego, co w przypadku realizacji sieci wodociągowej związane będzie z wykonaniem wykopu, spryzmowaniem warstwy humusowej i mas ziemnych do zasypania wykop, załadunkiem nadmiaru mas ziemnych do wywozu i zagospodarowania poza terenem budowy, przygotowaniem podłoża pod rurociąg i zasypaniem przewodu. Może wystąpić lokalnie zwiększona emisja pyłów. W fazie eksploatacji nie przewiduje się negatywnego </w:t>
      </w:r>
      <w:r w:rsidR="008A1DA2">
        <w:rPr>
          <w:snapToGrid w:val="0"/>
          <w:color w:val="000000"/>
        </w:rPr>
        <w:t>wpływu</w:t>
      </w:r>
      <w:r w:rsidR="006101E8">
        <w:rPr>
          <w:snapToGrid w:val="0"/>
          <w:color w:val="000000"/>
        </w:rPr>
        <w:t xml:space="preserve"> inwestycji na jakość powietrza atmosferycznego </w:t>
      </w:r>
      <w:r w:rsidR="008A1DA2">
        <w:rPr>
          <w:snapToGrid w:val="0"/>
          <w:color w:val="000000"/>
        </w:rPr>
        <w:t xml:space="preserve"> z uwagi na zamknięty system rurociągów. Poziom dźwięku maszyn budowlanych może wynosić od 80 do 105 </w:t>
      </w:r>
      <w:proofErr w:type="spellStart"/>
      <w:r w:rsidR="008A1DA2">
        <w:rPr>
          <w:snapToGrid w:val="0"/>
          <w:color w:val="000000"/>
        </w:rPr>
        <w:t>dB</w:t>
      </w:r>
      <w:proofErr w:type="spellEnd"/>
      <w:r w:rsidR="008A1DA2">
        <w:rPr>
          <w:snapToGrid w:val="0"/>
          <w:color w:val="000000"/>
        </w:rPr>
        <w:t xml:space="preserve">, jednak ta uciążliwość będzie okresowa i miejscowa, w fazie eksploatacji ww. uciążliwość nie występuje. </w:t>
      </w:r>
      <w:r w:rsidR="00DE7099">
        <w:rPr>
          <w:snapToGrid w:val="0"/>
          <w:color w:val="000000"/>
        </w:rPr>
        <w:t xml:space="preserve">Budowa planowanej inwestycji wiąże się z wytwarzaniem pewnej ilości odpadów. Sorbenty, materiały filtracyjne, tkaniny do wycierania i ubrania ochronne będą zbierane  w przeznaczonych do tego oddzielnie wydzielonych pojemnikach na odpady. Następnie będą one zabierane przez wyspecjalizowaną firmę  do zakładu utylizacji odpadów. </w:t>
      </w:r>
      <w:r w:rsidR="00DC2FDB">
        <w:rPr>
          <w:snapToGrid w:val="0"/>
          <w:color w:val="000000"/>
        </w:rPr>
        <w:t>W celu ograniczenia uciążliwości związanych z odpadami powstałymi</w:t>
      </w:r>
      <w:r w:rsidR="00D5510D">
        <w:rPr>
          <w:snapToGrid w:val="0"/>
          <w:color w:val="000000"/>
        </w:rPr>
        <w:t xml:space="preserve"> podczas budowy</w:t>
      </w:r>
      <w:r w:rsidR="00DC2FDB">
        <w:rPr>
          <w:snapToGrid w:val="0"/>
          <w:color w:val="000000"/>
        </w:rPr>
        <w:t xml:space="preserve">, należy gromadzić je w specjalnie na ten cel przeznaczonych pojemnikach i kontenerach. Podczas eksploatacji ciśnieniowej sieci przewiduje się powstawanie jedynie odpadów związanych z okresowym czyszczeniem rurociągu. </w:t>
      </w:r>
    </w:p>
    <w:p w14:paraId="22FDFCFD" w14:textId="77777777" w:rsidR="00624DF5" w:rsidRDefault="00624DF5" w:rsidP="00B538BE">
      <w:pPr>
        <w:spacing w:line="360" w:lineRule="auto"/>
        <w:rPr>
          <w:b/>
        </w:rPr>
      </w:pPr>
    </w:p>
    <w:p w14:paraId="04DF3980" w14:textId="77777777" w:rsidR="0047723F" w:rsidRDefault="0047723F" w:rsidP="0047723F">
      <w:pPr>
        <w:spacing w:line="360" w:lineRule="auto"/>
        <w:jc w:val="right"/>
      </w:pPr>
      <w:r>
        <w:t>Wójt Gminy Pacyna</w:t>
      </w:r>
    </w:p>
    <w:p w14:paraId="02AD90D6" w14:textId="77777777" w:rsidR="0047723F" w:rsidRDefault="0047723F" w:rsidP="0047723F">
      <w:pPr>
        <w:spacing w:line="360" w:lineRule="auto"/>
        <w:jc w:val="right"/>
      </w:pPr>
      <w:r>
        <w:t>(-) mgr inż. Tomasz Klimczak</w:t>
      </w:r>
    </w:p>
    <w:p w14:paraId="579A1119" w14:textId="77777777" w:rsidR="0047723F" w:rsidRDefault="0047723F" w:rsidP="0047723F">
      <w:pPr>
        <w:spacing w:line="360" w:lineRule="auto"/>
        <w:jc w:val="right"/>
        <w:rPr>
          <w:b/>
        </w:rPr>
      </w:pPr>
    </w:p>
    <w:sectPr w:rsidR="0047723F" w:rsidSect="00AA6B02">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83B69" w14:textId="77777777" w:rsidR="00ED6AD7" w:rsidRDefault="00ED6AD7" w:rsidP="00126F91">
      <w:r>
        <w:separator/>
      </w:r>
    </w:p>
  </w:endnote>
  <w:endnote w:type="continuationSeparator" w:id="0">
    <w:p w14:paraId="14236DC0" w14:textId="77777777" w:rsidR="00ED6AD7" w:rsidRDefault="00ED6AD7" w:rsidP="0012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5273812"/>
      <w:docPartObj>
        <w:docPartGallery w:val="Page Numbers (Bottom of Page)"/>
        <w:docPartUnique/>
      </w:docPartObj>
    </w:sdtPr>
    <w:sdtContent>
      <w:p w14:paraId="06DB4A25" w14:textId="77777777" w:rsidR="00DC2FDB" w:rsidRDefault="0047723F">
        <w:pPr>
          <w:pStyle w:val="Stopka"/>
          <w:jc w:val="right"/>
        </w:pPr>
        <w:r>
          <w:fldChar w:fldCharType="begin"/>
        </w:r>
        <w:r>
          <w:instrText>PAGE   \* MERGEFORMAT</w:instrText>
        </w:r>
        <w:r>
          <w:fldChar w:fldCharType="separate"/>
        </w:r>
        <w:r>
          <w:rPr>
            <w:noProof/>
          </w:rPr>
          <w:t>15</w:t>
        </w:r>
        <w:r>
          <w:rPr>
            <w:noProof/>
          </w:rPr>
          <w:fldChar w:fldCharType="end"/>
        </w:r>
      </w:p>
    </w:sdtContent>
  </w:sdt>
  <w:p w14:paraId="25B80FC3" w14:textId="77777777" w:rsidR="00DC2FDB" w:rsidRDefault="00DC2F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138D6" w14:textId="77777777" w:rsidR="00ED6AD7" w:rsidRDefault="00ED6AD7" w:rsidP="00126F91">
      <w:r>
        <w:separator/>
      </w:r>
    </w:p>
  </w:footnote>
  <w:footnote w:type="continuationSeparator" w:id="0">
    <w:p w14:paraId="58B81A2D" w14:textId="77777777" w:rsidR="00ED6AD7" w:rsidRDefault="00ED6AD7" w:rsidP="00126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C0CF0"/>
    <w:multiLevelType w:val="multilevel"/>
    <w:tmpl w:val="A036D99C"/>
    <w:styleLink w:val="WW8Num23"/>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300C77A1"/>
    <w:multiLevelType w:val="multilevel"/>
    <w:tmpl w:val="48681E00"/>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b w:val="0"/>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3F491B5D"/>
    <w:multiLevelType w:val="hybridMultilevel"/>
    <w:tmpl w:val="36F83D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512252"/>
    <w:multiLevelType w:val="multilevel"/>
    <w:tmpl w:val="98CA0030"/>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15:restartNumberingAfterBreak="0">
    <w:nsid w:val="568C7CF2"/>
    <w:multiLevelType w:val="hybridMultilevel"/>
    <w:tmpl w:val="BC3E44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4736058">
    <w:abstractNumId w:val="0"/>
  </w:num>
  <w:num w:numId="2" w16cid:durableId="527986530">
    <w:abstractNumId w:val="0"/>
    <w:lvlOverride w:ilvl="0">
      <w:lvl w:ilvl="0">
        <w:start w:val="1"/>
        <w:numFmt w:val="upperRoman"/>
        <w:lvlText w:val="%1."/>
        <w:lvlJc w:val="left"/>
        <w:rPr>
          <w:rFonts w:ascii="Times New Roman" w:hAnsi="Times New Roman" w:cs="Times New Roman"/>
          <w:b/>
          <w:sz w:val="22"/>
          <w:szCs w:val="22"/>
        </w:rPr>
      </w:lvl>
    </w:lvlOverride>
    <w:lvlOverride w:ilvl="1">
      <w:lvl w:ilvl="1">
        <w:start w:val="1"/>
        <w:numFmt w:val="decimal"/>
        <w:lvlText w:val="%2."/>
        <w:lvlJc w:val="left"/>
        <w:rPr>
          <w:rFonts w:cs="Times New Roman"/>
          <w:b w:val="0"/>
        </w:rPr>
      </w:lvl>
    </w:lvlOverride>
    <w:lvlOverride w:ilvl="2">
      <w:lvl w:ilvl="2">
        <w:start w:val="1"/>
        <w:numFmt w:val="lowerRoman"/>
        <w:lvlText w:val="%3."/>
        <w:lvlJc w:val="righ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righ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right"/>
        <w:rPr>
          <w:rFonts w:cs="Times New Roman"/>
        </w:rPr>
      </w:lvl>
    </w:lvlOverride>
  </w:num>
  <w:num w:numId="3" w16cid:durableId="1267230275">
    <w:abstractNumId w:val="2"/>
  </w:num>
  <w:num w:numId="4" w16cid:durableId="797339906">
    <w:abstractNumId w:val="4"/>
  </w:num>
  <w:num w:numId="5" w16cid:durableId="1734037116">
    <w:abstractNumId w:val="3"/>
  </w:num>
  <w:num w:numId="6" w16cid:durableId="391277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72"/>
    <w:rsid w:val="00012516"/>
    <w:rsid w:val="000154BF"/>
    <w:rsid w:val="00015A6C"/>
    <w:rsid w:val="00015F31"/>
    <w:rsid w:val="000214A3"/>
    <w:rsid w:val="00025F13"/>
    <w:rsid w:val="00033B77"/>
    <w:rsid w:val="00040113"/>
    <w:rsid w:val="00054636"/>
    <w:rsid w:val="00062850"/>
    <w:rsid w:val="00063ABE"/>
    <w:rsid w:val="00063DF9"/>
    <w:rsid w:val="00066C18"/>
    <w:rsid w:val="000730FF"/>
    <w:rsid w:val="00073235"/>
    <w:rsid w:val="00075D57"/>
    <w:rsid w:val="0007711F"/>
    <w:rsid w:val="00080A00"/>
    <w:rsid w:val="0008431D"/>
    <w:rsid w:val="000850D3"/>
    <w:rsid w:val="00090182"/>
    <w:rsid w:val="000908D3"/>
    <w:rsid w:val="00090F6F"/>
    <w:rsid w:val="00095718"/>
    <w:rsid w:val="000A6971"/>
    <w:rsid w:val="000B37AB"/>
    <w:rsid w:val="000B401E"/>
    <w:rsid w:val="000B6582"/>
    <w:rsid w:val="000B73EC"/>
    <w:rsid w:val="000C090A"/>
    <w:rsid w:val="000C4F01"/>
    <w:rsid w:val="000C7804"/>
    <w:rsid w:val="000D304F"/>
    <w:rsid w:val="000D6CDF"/>
    <w:rsid w:val="000E32DA"/>
    <w:rsid w:val="000F0BAB"/>
    <w:rsid w:val="000F3F24"/>
    <w:rsid w:val="000F64EB"/>
    <w:rsid w:val="000F73F2"/>
    <w:rsid w:val="000F79D2"/>
    <w:rsid w:val="00100E12"/>
    <w:rsid w:val="001024E7"/>
    <w:rsid w:val="00104A68"/>
    <w:rsid w:val="00104D8C"/>
    <w:rsid w:val="00114FE8"/>
    <w:rsid w:val="00117A9C"/>
    <w:rsid w:val="00120BDC"/>
    <w:rsid w:val="00120EC4"/>
    <w:rsid w:val="001256F9"/>
    <w:rsid w:val="00126F91"/>
    <w:rsid w:val="0013334D"/>
    <w:rsid w:val="00135870"/>
    <w:rsid w:val="001363AA"/>
    <w:rsid w:val="00136AC6"/>
    <w:rsid w:val="00141B2F"/>
    <w:rsid w:val="00144115"/>
    <w:rsid w:val="0014478E"/>
    <w:rsid w:val="0014516B"/>
    <w:rsid w:val="00146D24"/>
    <w:rsid w:val="00150A3C"/>
    <w:rsid w:val="001527F8"/>
    <w:rsid w:val="0015290C"/>
    <w:rsid w:val="00156B40"/>
    <w:rsid w:val="00162B09"/>
    <w:rsid w:val="00163BE7"/>
    <w:rsid w:val="001641D5"/>
    <w:rsid w:val="00165876"/>
    <w:rsid w:val="001718CF"/>
    <w:rsid w:val="001756EB"/>
    <w:rsid w:val="00180D8B"/>
    <w:rsid w:val="001834B9"/>
    <w:rsid w:val="0018387A"/>
    <w:rsid w:val="00184C7E"/>
    <w:rsid w:val="00193691"/>
    <w:rsid w:val="00195D94"/>
    <w:rsid w:val="00196A2D"/>
    <w:rsid w:val="0019756A"/>
    <w:rsid w:val="001A2C97"/>
    <w:rsid w:val="001A6036"/>
    <w:rsid w:val="001A727D"/>
    <w:rsid w:val="001B22F1"/>
    <w:rsid w:val="001B54B8"/>
    <w:rsid w:val="001B6F5E"/>
    <w:rsid w:val="001C0200"/>
    <w:rsid w:val="001C244C"/>
    <w:rsid w:val="001C3862"/>
    <w:rsid w:val="001C66C5"/>
    <w:rsid w:val="001D073A"/>
    <w:rsid w:val="001D13C6"/>
    <w:rsid w:val="001D16B1"/>
    <w:rsid w:val="001D17A8"/>
    <w:rsid w:val="001D1AB9"/>
    <w:rsid w:val="001D224C"/>
    <w:rsid w:val="001D3801"/>
    <w:rsid w:val="001E2BD9"/>
    <w:rsid w:val="001F1359"/>
    <w:rsid w:val="001F176C"/>
    <w:rsid w:val="001F2F14"/>
    <w:rsid w:val="001F315C"/>
    <w:rsid w:val="001F65DB"/>
    <w:rsid w:val="001F7CA0"/>
    <w:rsid w:val="00201591"/>
    <w:rsid w:val="00201E98"/>
    <w:rsid w:val="002027D2"/>
    <w:rsid w:val="00205FCD"/>
    <w:rsid w:val="0021390E"/>
    <w:rsid w:val="00217CD0"/>
    <w:rsid w:val="00223013"/>
    <w:rsid w:val="00223830"/>
    <w:rsid w:val="00234570"/>
    <w:rsid w:val="0023677A"/>
    <w:rsid w:val="00237299"/>
    <w:rsid w:val="00240C4C"/>
    <w:rsid w:val="00241403"/>
    <w:rsid w:val="00250085"/>
    <w:rsid w:val="0026472F"/>
    <w:rsid w:val="00265D16"/>
    <w:rsid w:val="00276FCB"/>
    <w:rsid w:val="002809E1"/>
    <w:rsid w:val="0028294E"/>
    <w:rsid w:val="00284F93"/>
    <w:rsid w:val="0029385F"/>
    <w:rsid w:val="00296333"/>
    <w:rsid w:val="002A0C0B"/>
    <w:rsid w:val="002A1942"/>
    <w:rsid w:val="002A5DA1"/>
    <w:rsid w:val="002A7314"/>
    <w:rsid w:val="002B3E2A"/>
    <w:rsid w:val="002B47B1"/>
    <w:rsid w:val="002C2F33"/>
    <w:rsid w:val="002C5783"/>
    <w:rsid w:val="002C7998"/>
    <w:rsid w:val="002D131F"/>
    <w:rsid w:val="002D39CF"/>
    <w:rsid w:val="002D4917"/>
    <w:rsid w:val="002D5154"/>
    <w:rsid w:val="002D57F4"/>
    <w:rsid w:val="002E123E"/>
    <w:rsid w:val="002E26B1"/>
    <w:rsid w:val="002E4E3D"/>
    <w:rsid w:val="002E7454"/>
    <w:rsid w:val="002F01AD"/>
    <w:rsid w:val="002F05AB"/>
    <w:rsid w:val="002F2AFC"/>
    <w:rsid w:val="002F79CD"/>
    <w:rsid w:val="002F7C40"/>
    <w:rsid w:val="00310437"/>
    <w:rsid w:val="00314F1A"/>
    <w:rsid w:val="003244A3"/>
    <w:rsid w:val="00327F16"/>
    <w:rsid w:val="00344AC8"/>
    <w:rsid w:val="00345022"/>
    <w:rsid w:val="00351BA1"/>
    <w:rsid w:val="00362239"/>
    <w:rsid w:val="00364596"/>
    <w:rsid w:val="00364911"/>
    <w:rsid w:val="00367A10"/>
    <w:rsid w:val="00370EC5"/>
    <w:rsid w:val="00373D2A"/>
    <w:rsid w:val="003756C8"/>
    <w:rsid w:val="003777DC"/>
    <w:rsid w:val="00382EC7"/>
    <w:rsid w:val="00383CED"/>
    <w:rsid w:val="00386B13"/>
    <w:rsid w:val="0039102A"/>
    <w:rsid w:val="00397AA1"/>
    <w:rsid w:val="00397BBF"/>
    <w:rsid w:val="00397C88"/>
    <w:rsid w:val="003A4DC0"/>
    <w:rsid w:val="003A6C59"/>
    <w:rsid w:val="003B03B1"/>
    <w:rsid w:val="003B0E09"/>
    <w:rsid w:val="003B334E"/>
    <w:rsid w:val="003B58C7"/>
    <w:rsid w:val="003B6B3F"/>
    <w:rsid w:val="003C3022"/>
    <w:rsid w:val="003C5DBA"/>
    <w:rsid w:val="003C601A"/>
    <w:rsid w:val="003C755D"/>
    <w:rsid w:val="003C7CE2"/>
    <w:rsid w:val="003D22C0"/>
    <w:rsid w:val="003D2E61"/>
    <w:rsid w:val="003D608E"/>
    <w:rsid w:val="003D76C4"/>
    <w:rsid w:val="003E6A22"/>
    <w:rsid w:val="003F0BDD"/>
    <w:rsid w:val="003F0D7F"/>
    <w:rsid w:val="003F212C"/>
    <w:rsid w:val="003F4B26"/>
    <w:rsid w:val="003F5480"/>
    <w:rsid w:val="00400848"/>
    <w:rsid w:val="00402CC9"/>
    <w:rsid w:val="004054B6"/>
    <w:rsid w:val="00406A10"/>
    <w:rsid w:val="00406D07"/>
    <w:rsid w:val="004105C8"/>
    <w:rsid w:val="0045537C"/>
    <w:rsid w:val="004564C6"/>
    <w:rsid w:val="00461251"/>
    <w:rsid w:val="00465862"/>
    <w:rsid w:val="00470667"/>
    <w:rsid w:val="004726EE"/>
    <w:rsid w:val="0047723F"/>
    <w:rsid w:val="004819AE"/>
    <w:rsid w:val="00492363"/>
    <w:rsid w:val="004951AA"/>
    <w:rsid w:val="004A33B9"/>
    <w:rsid w:val="004B6CCE"/>
    <w:rsid w:val="004B7364"/>
    <w:rsid w:val="004D783A"/>
    <w:rsid w:val="004D7E0C"/>
    <w:rsid w:val="004E1455"/>
    <w:rsid w:val="004E2000"/>
    <w:rsid w:val="004E6E61"/>
    <w:rsid w:val="004E6EA5"/>
    <w:rsid w:val="004F2DDC"/>
    <w:rsid w:val="004F34BF"/>
    <w:rsid w:val="004F6CCF"/>
    <w:rsid w:val="00500D40"/>
    <w:rsid w:val="005036B2"/>
    <w:rsid w:val="005062AB"/>
    <w:rsid w:val="00506D4B"/>
    <w:rsid w:val="00521653"/>
    <w:rsid w:val="00526453"/>
    <w:rsid w:val="005265D6"/>
    <w:rsid w:val="00530016"/>
    <w:rsid w:val="005300F6"/>
    <w:rsid w:val="00531E29"/>
    <w:rsid w:val="005341E6"/>
    <w:rsid w:val="00535296"/>
    <w:rsid w:val="005436F2"/>
    <w:rsid w:val="00543ECF"/>
    <w:rsid w:val="00546E8B"/>
    <w:rsid w:val="00554A20"/>
    <w:rsid w:val="005568F4"/>
    <w:rsid w:val="0056567B"/>
    <w:rsid w:val="0056634C"/>
    <w:rsid w:val="00566633"/>
    <w:rsid w:val="00572368"/>
    <w:rsid w:val="0057358D"/>
    <w:rsid w:val="005763C0"/>
    <w:rsid w:val="00580326"/>
    <w:rsid w:val="005826BB"/>
    <w:rsid w:val="005847ED"/>
    <w:rsid w:val="005853D9"/>
    <w:rsid w:val="005867EB"/>
    <w:rsid w:val="00592794"/>
    <w:rsid w:val="005948F1"/>
    <w:rsid w:val="00596DC5"/>
    <w:rsid w:val="005A01F6"/>
    <w:rsid w:val="005B20B2"/>
    <w:rsid w:val="005B4998"/>
    <w:rsid w:val="005B56BA"/>
    <w:rsid w:val="005C1CC7"/>
    <w:rsid w:val="005C23D5"/>
    <w:rsid w:val="005C437A"/>
    <w:rsid w:val="005D0ABF"/>
    <w:rsid w:val="005E0148"/>
    <w:rsid w:val="005E18CD"/>
    <w:rsid w:val="005E3948"/>
    <w:rsid w:val="005E6963"/>
    <w:rsid w:val="005F3B93"/>
    <w:rsid w:val="005F4540"/>
    <w:rsid w:val="006068CC"/>
    <w:rsid w:val="006074E8"/>
    <w:rsid w:val="00607E25"/>
    <w:rsid w:val="006101E8"/>
    <w:rsid w:val="006122B5"/>
    <w:rsid w:val="006135CC"/>
    <w:rsid w:val="0061787B"/>
    <w:rsid w:val="00624DF5"/>
    <w:rsid w:val="00642843"/>
    <w:rsid w:val="00644E9A"/>
    <w:rsid w:val="006524EE"/>
    <w:rsid w:val="00655BB4"/>
    <w:rsid w:val="00660838"/>
    <w:rsid w:val="00665E49"/>
    <w:rsid w:val="00674486"/>
    <w:rsid w:val="006872B3"/>
    <w:rsid w:val="006A0F62"/>
    <w:rsid w:val="006A56A6"/>
    <w:rsid w:val="006A7C9A"/>
    <w:rsid w:val="006B0BF7"/>
    <w:rsid w:val="006B1293"/>
    <w:rsid w:val="006B7426"/>
    <w:rsid w:val="006C0CF5"/>
    <w:rsid w:val="006C161F"/>
    <w:rsid w:val="006C27CE"/>
    <w:rsid w:val="006D5B3B"/>
    <w:rsid w:val="006D791C"/>
    <w:rsid w:val="006E057E"/>
    <w:rsid w:val="006E38F7"/>
    <w:rsid w:val="006E4AC0"/>
    <w:rsid w:val="006E5A80"/>
    <w:rsid w:val="006F160F"/>
    <w:rsid w:val="007018AD"/>
    <w:rsid w:val="00701F44"/>
    <w:rsid w:val="00704B45"/>
    <w:rsid w:val="007068E5"/>
    <w:rsid w:val="00714404"/>
    <w:rsid w:val="00717669"/>
    <w:rsid w:val="00723782"/>
    <w:rsid w:val="00726227"/>
    <w:rsid w:val="0073223D"/>
    <w:rsid w:val="007346AB"/>
    <w:rsid w:val="007351AA"/>
    <w:rsid w:val="007358CC"/>
    <w:rsid w:val="00737396"/>
    <w:rsid w:val="0074519A"/>
    <w:rsid w:val="007458DD"/>
    <w:rsid w:val="0075188C"/>
    <w:rsid w:val="00754A88"/>
    <w:rsid w:val="007612FE"/>
    <w:rsid w:val="00763033"/>
    <w:rsid w:val="00767F6C"/>
    <w:rsid w:val="007772A2"/>
    <w:rsid w:val="00777ABF"/>
    <w:rsid w:val="007841EE"/>
    <w:rsid w:val="00790149"/>
    <w:rsid w:val="00791BDD"/>
    <w:rsid w:val="00792FD6"/>
    <w:rsid w:val="00794EFD"/>
    <w:rsid w:val="007A09E4"/>
    <w:rsid w:val="007B4780"/>
    <w:rsid w:val="007B7B85"/>
    <w:rsid w:val="007C0BF7"/>
    <w:rsid w:val="007C2446"/>
    <w:rsid w:val="007D2445"/>
    <w:rsid w:val="007D641C"/>
    <w:rsid w:val="007D7188"/>
    <w:rsid w:val="007E236D"/>
    <w:rsid w:val="007E63F7"/>
    <w:rsid w:val="00805671"/>
    <w:rsid w:val="00811337"/>
    <w:rsid w:val="00811B0D"/>
    <w:rsid w:val="00812ECC"/>
    <w:rsid w:val="00814B58"/>
    <w:rsid w:val="008173CE"/>
    <w:rsid w:val="0081756B"/>
    <w:rsid w:val="00824E26"/>
    <w:rsid w:val="00826A69"/>
    <w:rsid w:val="008311C1"/>
    <w:rsid w:val="00834AD0"/>
    <w:rsid w:val="0084048F"/>
    <w:rsid w:val="008407DB"/>
    <w:rsid w:val="0084372C"/>
    <w:rsid w:val="008447F8"/>
    <w:rsid w:val="00844B04"/>
    <w:rsid w:val="008508BD"/>
    <w:rsid w:val="0085344D"/>
    <w:rsid w:val="00856023"/>
    <w:rsid w:val="008577F4"/>
    <w:rsid w:val="00857DEA"/>
    <w:rsid w:val="008606D2"/>
    <w:rsid w:val="00872062"/>
    <w:rsid w:val="00873F93"/>
    <w:rsid w:val="00885443"/>
    <w:rsid w:val="0088551D"/>
    <w:rsid w:val="008874F7"/>
    <w:rsid w:val="0089381E"/>
    <w:rsid w:val="00893A42"/>
    <w:rsid w:val="0089683D"/>
    <w:rsid w:val="008A0866"/>
    <w:rsid w:val="008A1DA2"/>
    <w:rsid w:val="008B5C7B"/>
    <w:rsid w:val="008B7049"/>
    <w:rsid w:val="008B7C23"/>
    <w:rsid w:val="008C06BA"/>
    <w:rsid w:val="008C08E7"/>
    <w:rsid w:val="008C58E4"/>
    <w:rsid w:val="008C5F91"/>
    <w:rsid w:val="008D5E64"/>
    <w:rsid w:val="008D5F3A"/>
    <w:rsid w:val="008E01CA"/>
    <w:rsid w:val="008E0C46"/>
    <w:rsid w:val="008E58B2"/>
    <w:rsid w:val="008E6CD4"/>
    <w:rsid w:val="008E74E7"/>
    <w:rsid w:val="008F0C79"/>
    <w:rsid w:val="008F3A11"/>
    <w:rsid w:val="008F6289"/>
    <w:rsid w:val="00905E82"/>
    <w:rsid w:val="009133CE"/>
    <w:rsid w:val="00917302"/>
    <w:rsid w:val="0092195C"/>
    <w:rsid w:val="0092244E"/>
    <w:rsid w:val="009227DF"/>
    <w:rsid w:val="00922D5B"/>
    <w:rsid w:val="0092669B"/>
    <w:rsid w:val="00927CB1"/>
    <w:rsid w:val="0093449D"/>
    <w:rsid w:val="0093487C"/>
    <w:rsid w:val="00934BA1"/>
    <w:rsid w:val="00937CE4"/>
    <w:rsid w:val="00947360"/>
    <w:rsid w:val="00954481"/>
    <w:rsid w:val="00956298"/>
    <w:rsid w:val="0096709E"/>
    <w:rsid w:val="00970875"/>
    <w:rsid w:val="00971C91"/>
    <w:rsid w:val="0097231C"/>
    <w:rsid w:val="00972A37"/>
    <w:rsid w:val="00976065"/>
    <w:rsid w:val="0098123D"/>
    <w:rsid w:val="00984829"/>
    <w:rsid w:val="00993AE0"/>
    <w:rsid w:val="009A0262"/>
    <w:rsid w:val="009A327D"/>
    <w:rsid w:val="009A353C"/>
    <w:rsid w:val="009A51AF"/>
    <w:rsid w:val="009C3A30"/>
    <w:rsid w:val="009C645E"/>
    <w:rsid w:val="009D78B1"/>
    <w:rsid w:val="009E0CB4"/>
    <w:rsid w:val="009E2935"/>
    <w:rsid w:val="009E40A3"/>
    <w:rsid w:val="009E68C3"/>
    <w:rsid w:val="009E6BA5"/>
    <w:rsid w:val="009F0D1C"/>
    <w:rsid w:val="009F19AD"/>
    <w:rsid w:val="009F3413"/>
    <w:rsid w:val="009F7858"/>
    <w:rsid w:val="00A00F9F"/>
    <w:rsid w:val="00A14D68"/>
    <w:rsid w:val="00A15822"/>
    <w:rsid w:val="00A16F64"/>
    <w:rsid w:val="00A27DA2"/>
    <w:rsid w:val="00A33200"/>
    <w:rsid w:val="00A3413F"/>
    <w:rsid w:val="00A3452B"/>
    <w:rsid w:val="00A46DE0"/>
    <w:rsid w:val="00A5056C"/>
    <w:rsid w:val="00A507CF"/>
    <w:rsid w:val="00A54E77"/>
    <w:rsid w:val="00A6006F"/>
    <w:rsid w:val="00A67D42"/>
    <w:rsid w:val="00A7489D"/>
    <w:rsid w:val="00A762AD"/>
    <w:rsid w:val="00A8349C"/>
    <w:rsid w:val="00A85C5F"/>
    <w:rsid w:val="00A879DC"/>
    <w:rsid w:val="00A87DF5"/>
    <w:rsid w:val="00A92277"/>
    <w:rsid w:val="00A96573"/>
    <w:rsid w:val="00A9745E"/>
    <w:rsid w:val="00AA6B02"/>
    <w:rsid w:val="00AB6C40"/>
    <w:rsid w:val="00AC115B"/>
    <w:rsid w:val="00AC13BE"/>
    <w:rsid w:val="00AC1546"/>
    <w:rsid w:val="00AC1E46"/>
    <w:rsid w:val="00AC6427"/>
    <w:rsid w:val="00AD672D"/>
    <w:rsid w:val="00AE22DE"/>
    <w:rsid w:val="00AE29B2"/>
    <w:rsid w:val="00AE4852"/>
    <w:rsid w:val="00AF117D"/>
    <w:rsid w:val="00AF1F6F"/>
    <w:rsid w:val="00AF5C61"/>
    <w:rsid w:val="00AF5C8A"/>
    <w:rsid w:val="00B07416"/>
    <w:rsid w:val="00B12524"/>
    <w:rsid w:val="00B1451F"/>
    <w:rsid w:val="00B16658"/>
    <w:rsid w:val="00B171D1"/>
    <w:rsid w:val="00B211FA"/>
    <w:rsid w:val="00B21958"/>
    <w:rsid w:val="00B23980"/>
    <w:rsid w:val="00B32881"/>
    <w:rsid w:val="00B329C3"/>
    <w:rsid w:val="00B34A0E"/>
    <w:rsid w:val="00B35CF9"/>
    <w:rsid w:val="00B36BFB"/>
    <w:rsid w:val="00B37818"/>
    <w:rsid w:val="00B448D7"/>
    <w:rsid w:val="00B538BE"/>
    <w:rsid w:val="00B6081E"/>
    <w:rsid w:val="00B6375B"/>
    <w:rsid w:val="00B80635"/>
    <w:rsid w:val="00B80E95"/>
    <w:rsid w:val="00B82B7A"/>
    <w:rsid w:val="00B84BC6"/>
    <w:rsid w:val="00B93B06"/>
    <w:rsid w:val="00B93CB9"/>
    <w:rsid w:val="00B9636C"/>
    <w:rsid w:val="00B97128"/>
    <w:rsid w:val="00BA1C4E"/>
    <w:rsid w:val="00BA4472"/>
    <w:rsid w:val="00BA4C05"/>
    <w:rsid w:val="00BA5D00"/>
    <w:rsid w:val="00BA6233"/>
    <w:rsid w:val="00BB13CB"/>
    <w:rsid w:val="00BB4035"/>
    <w:rsid w:val="00BB6CFE"/>
    <w:rsid w:val="00BC1B72"/>
    <w:rsid w:val="00BC3082"/>
    <w:rsid w:val="00BC3F6A"/>
    <w:rsid w:val="00BC5885"/>
    <w:rsid w:val="00BD1820"/>
    <w:rsid w:val="00BD3FE3"/>
    <w:rsid w:val="00BD7F3B"/>
    <w:rsid w:val="00BE1AF7"/>
    <w:rsid w:val="00BE2D0A"/>
    <w:rsid w:val="00BE36C8"/>
    <w:rsid w:val="00BE76BF"/>
    <w:rsid w:val="00BF60D7"/>
    <w:rsid w:val="00C0644B"/>
    <w:rsid w:val="00C10148"/>
    <w:rsid w:val="00C208F3"/>
    <w:rsid w:val="00C20DF0"/>
    <w:rsid w:val="00C20FE6"/>
    <w:rsid w:val="00C2246B"/>
    <w:rsid w:val="00C267B7"/>
    <w:rsid w:val="00C3704F"/>
    <w:rsid w:val="00C3759A"/>
    <w:rsid w:val="00C45556"/>
    <w:rsid w:val="00C4601E"/>
    <w:rsid w:val="00C54C64"/>
    <w:rsid w:val="00C56C0D"/>
    <w:rsid w:val="00C60075"/>
    <w:rsid w:val="00C62917"/>
    <w:rsid w:val="00C63EFA"/>
    <w:rsid w:val="00C6479B"/>
    <w:rsid w:val="00C65BD7"/>
    <w:rsid w:val="00C80428"/>
    <w:rsid w:val="00C96078"/>
    <w:rsid w:val="00CA222B"/>
    <w:rsid w:val="00CA3A52"/>
    <w:rsid w:val="00CA49DC"/>
    <w:rsid w:val="00CA539A"/>
    <w:rsid w:val="00CC0029"/>
    <w:rsid w:val="00CC22CD"/>
    <w:rsid w:val="00CC2F62"/>
    <w:rsid w:val="00CC4DAE"/>
    <w:rsid w:val="00CC6D18"/>
    <w:rsid w:val="00CC7313"/>
    <w:rsid w:val="00CD6F51"/>
    <w:rsid w:val="00CE1BCF"/>
    <w:rsid w:val="00CE2C1F"/>
    <w:rsid w:val="00CF0C55"/>
    <w:rsid w:val="00CF34EB"/>
    <w:rsid w:val="00CF7BCF"/>
    <w:rsid w:val="00D00591"/>
    <w:rsid w:val="00D12CC0"/>
    <w:rsid w:val="00D1705E"/>
    <w:rsid w:val="00D23015"/>
    <w:rsid w:val="00D24243"/>
    <w:rsid w:val="00D25039"/>
    <w:rsid w:val="00D2633C"/>
    <w:rsid w:val="00D30C5D"/>
    <w:rsid w:val="00D35694"/>
    <w:rsid w:val="00D36350"/>
    <w:rsid w:val="00D42766"/>
    <w:rsid w:val="00D4656C"/>
    <w:rsid w:val="00D512A3"/>
    <w:rsid w:val="00D52DB4"/>
    <w:rsid w:val="00D532AB"/>
    <w:rsid w:val="00D5510D"/>
    <w:rsid w:val="00D57EA7"/>
    <w:rsid w:val="00D60B70"/>
    <w:rsid w:val="00D61E37"/>
    <w:rsid w:val="00D664BD"/>
    <w:rsid w:val="00D72CEC"/>
    <w:rsid w:val="00D73014"/>
    <w:rsid w:val="00D765A6"/>
    <w:rsid w:val="00D83EF7"/>
    <w:rsid w:val="00D85963"/>
    <w:rsid w:val="00D86A66"/>
    <w:rsid w:val="00D91193"/>
    <w:rsid w:val="00D9348C"/>
    <w:rsid w:val="00D95ACA"/>
    <w:rsid w:val="00D9792C"/>
    <w:rsid w:val="00DA1483"/>
    <w:rsid w:val="00DA2866"/>
    <w:rsid w:val="00DA2D55"/>
    <w:rsid w:val="00DA4620"/>
    <w:rsid w:val="00DA71F6"/>
    <w:rsid w:val="00DB49A7"/>
    <w:rsid w:val="00DB57E8"/>
    <w:rsid w:val="00DB5EFD"/>
    <w:rsid w:val="00DC2FDB"/>
    <w:rsid w:val="00DC37AA"/>
    <w:rsid w:val="00DD05CB"/>
    <w:rsid w:val="00DD3966"/>
    <w:rsid w:val="00DD4CC3"/>
    <w:rsid w:val="00DD5957"/>
    <w:rsid w:val="00DE15F3"/>
    <w:rsid w:val="00DE2EA5"/>
    <w:rsid w:val="00DE3778"/>
    <w:rsid w:val="00DE7099"/>
    <w:rsid w:val="00DF060B"/>
    <w:rsid w:val="00DF0876"/>
    <w:rsid w:val="00DF5077"/>
    <w:rsid w:val="00E00538"/>
    <w:rsid w:val="00E0308A"/>
    <w:rsid w:val="00E03257"/>
    <w:rsid w:val="00E047E9"/>
    <w:rsid w:val="00E07E98"/>
    <w:rsid w:val="00E15E06"/>
    <w:rsid w:val="00E16727"/>
    <w:rsid w:val="00E25A68"/>
    <w:rsid w:val="00E329E1"/>
    <w:rsid w:val="00E3652B"/>
    <w:rsid w:val="00E4040A"/>
    <w:rsid w:val="00E41412"/>
    <w:rsid w:val="00E41591"/>
    <w:rsid w:val="00E41ECC"/>
    <w:rsid w:val="00E453E1"/>
    <w:rsid w:val="00E536A5"/>
    <w:rsid w:val="00E63D89"/>
    <w:rsid w:val="00E65326"/>
    <w:rsid w:val="00E70359"/>
    <w:rsid w:val="00E71330"/>
    <w:rsid w:val="00E765FA"/>
    <w:rsid w:val="00E81AD3"/>
    <w:rsid w:val="00E81F30"/>
    <w:rsid w:val="00E85E7B"/>
    <w:rsid w:val="00E90832"/>
    <w:rsid w:val="00E915DA"/>
    <w:rsid w:val="00E925E6"/>
    <w:rsid w:val="00E93D71"/>
    <w:rsid w:val="00E94A2D"/>
    <w:rsid w:val="00E94F6E"/>
    <w:rsid w:val="00EA018D"/>
    <w:rsid w:val="00EA2892"/>
    <w:rsid w:val="00EA5471"/>
    <w:rsid w:val="00EB2937"/>
    <w:rsid w:val="00EB44E0"/>
    <w:rsid w:val="00EB4A72"/>
    <w:rsid w:val="00EB608D"/>
    <w:rsid w:val="00EC66E5"/>
    <w:rsid w:val="00EC7937"/>
    <w:rsid w:val="00ED0176"/>
    <w:rsid w:val="00ED5C07"/>
    <w:rsid w:val="00ED6510"/>
    <w:rsid w:val="00ED6AD7"/>
    <w:rsid w:val="00EE3941"/>
    <w:rsid w:val="00EE6006"/>
    <w:rsid w:val="00EF0388"/>
    <w:rsid w:val="00EF651E"/>
    <w:rsid w:val="00F02A94"/>
    <w:rsid w:val="00F17A01"/>
    <w:rsid w:val="00F20448"/>
    <w:rsid w:val="00F206E3"/>
    <w:rsid w:val="00F30F69"/>
    <w:rsid w:val="00F33C6A"/>
    <w:rsid w:val="00F35134"/>
    <w:rsid w:val="00F36438"/>
    <w:rsid w:val="00F43A62"/>
    <w:rsid w:val="00F607BA"/>
    <w:rsid w:val="00F702AD"/>
    <w:rsid w:val="00F72C7B"/>
    <w:rsid w:val="00F73C5D"/>
    <w:rsid w:val="00F7565C"/>
    <w:rsid w:val="00F75F00"/>
    <w:rsid w:val="00FB14AB"/>
    <w:rsid w:val="00FB285A"/>
    <w:rsid w:val="00FB3371"/>
    <w:rsid w:val="00FB57F3"/>
    <w:rsid w:val="00FC016C"/>
    <w:rsid w:val="00FC06FF"/>
    <w:rsid w:val="00FC17B4"/>
    <w:rsid w:val="00FD0448"/>
    <w:rsid w:val="00FD075D"/>
    <w:rsid w:val="00FD52B5"/>
    <w:rsid w:val="00FE2BDB"/>
    <w:rsid w:val="00FF37B1"/>
    <w:rsid w:val="00FF59C5"/>
    <w:rsid w:val="00FF5CDD"/>
    <w:rsid w:val="00FF7B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140E"/>
  <w15:docId w15:val="{A333CB7E-BF68-4E8E-9683-ACB85898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1B7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BC1B72"/>
    <w:pPr>
      <w:ind w:left="720"/>
      <w:contextualSpacing/>
    </w:pPr>
  </w:style>
  <w:style w:type="numbering" w:customStyle="1" w:styleId="WW8Num23">
    <w:name w:val="WW8Num23"/>
    <w:rsid w:val="00BC1B72"/>
    <w:pPr>
      <w:numPr>
        <w:numId w:val="1"/>
      </w:numPr>
    </w:pPr>
  </w:style>
  <w:style w:type="paragraph" w:styleId="Tekstdymka">
    <w:name w:val="Balloon Text"/>
    <w:basedOn w:val="Normalny"/>
    <w:link w:val="TekstdymkaZnak"/>
    <w:uiPriority w:val="99"/>
    <w:semiHidden/>
    <w:unhideWhenUsed/>
    <w:rsid w:val="002F0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5AB"/>
    <w:rPr>
      <w:rFonts w:ascii="Segoe UI" w:eastAsia="Times New Roman" w:hAnsi="Segoe UI" w:cs="Segoe UI"/>
      <w:sz w:val="18"/>
      <w:szCs w:val="18"/>
      <w:lang w:eastAsia="pl-PL"/>
    </w:rPr>
  </w:style>
  <w:style w:type="paragraph" w:styleId="Akapitzlist">
    <w:name w:val="List Paragraph"/>
    <w:basedOn w:val="Normalny"/>
    <w:uiPriority w:val="34"/>
    <w:qFormat/>
    <w:rsid w:val="00B07416"/>
    <w:pPr>
      <w:ind w:left="720"/>
      <w:contextualSpacing/>
    </w:pPr>
  </w:style>
  <w:style w:type="paragraph" w:styleId="Tekstprzypisukocowego">
    <w:name w:val="endnote text"/>
    <w:basedOn w:val="Normalny"/>
    <w:link w:val="TekstprzypisukocowegoZnak"/>
    <w:uiPriority w:val="99"/>
    <w:semiHidden/>
    <w:unhideWhenUsed/>
    <w:rsid w:val="00126F91"/>
    <w:rPr>
      <w:sz w:val="20"/>
      <w:szCs w:val="20"/>
    </w:rPr>
  </w:style>
  <w:style w:type="character" w:customStyle="1" w:styleId="TekstprzypisukocowegoZnak">
    <w:name w:val="Tekst przypisu końcowego Znak"/>
    <w:basedOn w:val="Domylnaczcionkaakapitu"/>
    <w:link w:val="Tekstprzypisukocowego"/>
    <w:uiPriority w:val="99"/>
    <w:semiHidden/>
    <w:rsid w:val="00126F9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26F91"/>
    <w:rPr>
      <w:vertAlign w:val="superscript"/>
    </w:rPr>
  </w:style>
  <w:style w:type="character" w:styleId="Odwoaniedokomentarza">
    <w:name w:val="annotation reference"/>
    <w:basedOn w:val="Domylnaczcionkaakapitu"/>
    <w:uiPriority w:val="99"/>
    <w:semiHidden/>
    <w:unhideWhenUsed/>
    <w:rsid w:val="00934BA1"/>
    <w:rPr>
      <w:sz w:val="16"/>
      <w:szCs w:val="16"/>
    </w:rPr>
  </w:style>
  <w:style w:type="paragraph" w:styleId="Tekstkomentarza">
    <w:name w:val="annotation text"/>
    <w:basedOn w:val="Normalny"/>
    <w:link w:val="TekstkomentarzaZnak"/>
    <w:uiPriority w:val="99"/>
    <w:semiHidden/>
    <w:unhideWhenUsed/>
    <w:rsid w:val="00934BA1"/>
    <w:rPr>
      <w:sz w:val="20"/>
      <w:szCs w:val="20"/>
    </w:rPr>
  </w:style>
  <w:style w:type="character" w:customStyle="1" w:styleId="TekstkomentarzaZnak">
    <w:name w:val="Tekst komentarza Znak"/>
    <w:basedOn w:val="Domylnaczcionkaakapitu"/>
    <w:link w:val="Tekstkomentarza"/>
    <w:uiPriority w:val="99"/>
    <w:semiHidden/>
    <w:rsid w:val="00934BA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34BA1"/>
    <w:rPr>
      <w:b/>
      <w:bCs/>
    </w:rPr>
  </w:style>
  <w:style w:type="character" w:customStyle="1" w:styleId="TematkomentarzaZnak">
    <w:name w:val="Temat komentarza Znak"/>
    <w:basedOn w:val="TekstkomentarzaZnak"/>
    <w:link w:val="Tematkomentarza"/>
    <w:uiPriority w:val="99"/>
    <w:semiHidden/>
    <w:rsid w:val="00934BA1"/>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3C7CE2"/>
    <w:pPr>
      <w:tabs>
        <w:tab w:val="center" w:pos="4536"/>
        <w:tab w:val="right" w:pos="9072"/>
      </w:tabs>
    </w:pPr>
  </w:style>
  <w:style w:type="character" w:customStyle="1" w:styleId="NagwekZnak">
    <w:name w:val="Nagłówek Znak"/>
    <w:basedOn w:val="Domylnaczcionkaakapitu"/>
    <w:link w:val="Nagwek"/>
    <w:uiPriority w:val="99"/>
    <w:rsid w:val="003C7CE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C7CE2"/>
    <w:pPr>
      <w:tabs>
        <w:tab w:val="center" w:pos="4536"/>
        <w:tab w:val="right" w:pos="9072"/>
      </w:tabs>
    </w:pPr>
  </w:style>
  <w:style w:type="character" w:customStyle="1" w:styleId="StopkaZnak">
    <w:name w:val="Stopka Znak"/>
    <w:basedOn w:val="Domylnaczcionkaakapitu"/>
    <w:link w:val="Stopka"/>
    <w:uiPriority w:val="99"/>
    <w:rsid w:val="003C7CE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10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3A0BF-2A4E-4942-A7C7-350CF777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5013</Words>
  <Characters>30082</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m_marcinkowska</dc:creator>
  <cp:keywords/>
  <dc:description/>
  <cp:lastModifiedBy>d_busler</cp:lastModifiedBy>
  <cp:revision>2</cp:revision>
  <cp:lastPrinted>2025-06-05T13:07:00Z</cp:lastPrinted>
  <dcterms:created xsi:type="dcterms:W3CDTF">2025-09-09T05:40:00Z</dcterms:created>
  <dcterms:modified xsi:type="dcterms:W3CDTF">2025-09-09T05:40:00Z</dcterms:modified>
</cp:coreProperties>
</file>