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0050.71.2024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5 sierpnia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609 ze zm.) art. 257, pkt 3 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60.200,00 zł i zmniejsza o kwotę 60.200,00 zł. Plan wydatków budżetu  Gminy ogółem wynosi  33.267.826,28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60.200,00 zł i zmniejsza o kwotę 60.200,00  zł. Wydatki bieżące po zmianie wynoszą 16.297.837,77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16.969.988,51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A1A5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5E" w:rsidRDefault="00EA1A5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5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0050.71.2024</w:t>
      </w:r>
      <w:r>
        <w:br/>
        <w:t>Wójta Gminy Pacyna</w:t>
      </w:r>
      <w:r>
        <w:br/>
        <w:t>z dnia 05.08.2024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EA1A5E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EA1A5E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A1A5E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EA1A5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8 234 759,36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54 759,36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54 759,36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8 234 759,36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54 759,36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54 759,36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71035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Cmentarze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3 397 124,67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3 382 054,96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3 196 654,96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2 614 066,00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582 588,96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3 397 124,67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3 382 054,96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3 196 654,96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2 614 066,00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582 588,96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49 256,98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49 256,98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49 256,98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30 256,98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49 256,98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49 256,98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49 256,98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30 256,98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47 256,98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47 256,98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47 256,98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28 256,98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47 256,98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47 256,98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47 256,98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28 256,98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1 251 314,00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1 251 314,00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766 930,95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393 585,72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484 383,05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1 251 314,00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1 251 314,00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766 930,95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393 585,72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484 383,05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488 800,00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488 800,00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33 267 826,28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16 297 837,77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13 228 462,35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7 488 730,28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5 739 732,07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2 368 803,05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16 969 988,51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16 969 988,51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-60 200,00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1A5E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33 267 826,28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16 297 837,77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13 228 462,35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7 488 730,28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5 739 732,07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2 368 803,05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16 969 988,51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16 969 988,51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A1A5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5E" w:rsidRDefault="00EA1A5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5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4016" w:rsidRDefault="00554016">
      <w:r>
        <w:separator/>
      </w:r>
    </w:p>
  </w:endnote>
  <w:endnote w:type="continuationSeparator" w:id="0">
    <w:p w:rsidR="00554016" w:rsidRDefault="0055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A1A5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1A5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6CC1B85E-5AC8-4EDF-8B3A-8966A5C806F9.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1A5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02DC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A1A5E" w:rsidRDefault="00EA1A5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9"/>
      <w:gridCol w:w="3147"/>
    </w:tblGrid>
    <w:tr w:rsidR="00EA1A5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1A5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6CC1B85E-5AC8-4EDF-8B3A-8966A5C806F9.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1A5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02DC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A1A5E" w:rsidRDefault="00EA1A5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4016" w:rsidRDefault="00554016">
      <w:r>
        <w:separator/>
      </w:r>
    </w:p>
  </w:footnote>
  <w:footnote w:type="continuationSeparator" w:id="0">
    <w:p w:rsidR="00554016" w:rsidRDefault="0055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524F"/>
    <w:rsid w:val="003E39F3"/>
    <w:rsid w:val="00554016"/>
    <w:rsid w:val="006A3024"/>
    <w:rsid w:val="00A77B3E"/>
    <w:rsid w:val="00CA2A55"/>
    <w:rsid w:val="00D128E8"/>
    <w:rsid w:val="00E02DC2"/>
    <w:rsid w:val="00EA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020788-BCCA-4697-A656-B546445B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0050.71.2024 z dnia 5 sierpnia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2024-09-10T08:16:00Z</dcterms:created>
  <dcterms:modified xsi:type="dcterms:W3CDTF">2024-09-10T08:16:00Z</dcterms:modified>
  <cp:category>Akt prawny</cp:category>
</cp:coreProperties>
</file>