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31/VIII/2024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20 sierpnia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609 ze zm.), art. 211, art. 212, 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297.317,26 zł. Plan dochodów budżetu  Gminy ogółem wynosi  33.496.893,43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29.891,00 zł. Dochody bieżące po zmianie wynoszą 16.703.486,66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267.426,26 zł. Dochody majątkowe  wynoszą  16.793.406,77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387.548,63 zł i zmniejsza o kwotę 90.231,37 zł. Plan wydatków budżetu  Gminy ogółem wynosi  33.565.143,54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337.317,26 zł i zmniejsza o kwotę 90.231,37 zł. Wydatki bieżące po zmianie wynoszą 16.544.923,66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50.231,37 zł. Wydatki majątkowe  wynoszą  17.020.219,88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o kwotę 999,00 zł. Plan po zmianie wynosi 2.562.188,31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 Dochody i wydatki związane z realizacją zadań z zakresu administracji rządowej i innych zadań zleconych odrębnymi ustawami w 2024 roku".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253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3253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14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31/VIII/2024</w:t>
      </w:r>
      <w:r>
        <w:br/>
        <w:t>Rady Gminy Pacyna</w:t>
      </w:r>
      <w:r>
        <w:br/>
        <w:t>z dnia 20.08.2024r.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3253AB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3253AB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253AB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253A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545 022,00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28 892,00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573 914,00</w:t>
            </w:r>
          </w:p>
        </w:tc>
      </w:tr>
      <w:tr w:rsidR="003253A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253AB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376 271,00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28 892,00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405 163,00</w:t>
            </w:r>
          </w:p>
        </w:tc>
      </w:tr>
      <w:tr w:rsidR="003253A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1 542 283,26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1 543 282,26</w:t>
            </w:r>
          </w:p>
        </w:tc>
      </w:tr>
      <w:tr w:rsidR="003253A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3253AB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1 508 073,00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999,00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1 509 072,00</w:t>
            </w:r>
          </w:p>
        </w:tc>
      </w:tr>
      <w:tr w:rsidR="003253AB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16 673 595,66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29 891,00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16 703 486,66</w:t>
            </w:r>
          </w:p>
        </w:tc>
      </w:tr>
      <w:tr w:rsidR="003253A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3253AB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253AB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15 069,71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282 495,97</w:t>
            </w:r>
          </w:p>
        </w:tc>
      </w:tr>
      <w:tr w:rsidR="003253A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3253AB">
        <w:trPr>
          <w:trHeight w:val="9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</w:tr>
      <w:tr w:rsidR="003253AB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16 525 980,51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267 426,26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16 793 406,77</w:t>
            </w:r>
          </w:p>
        </w:tc>
      </w:tr>
      <w:tr w:rsidR="003253AB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1 165 377,61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1 432 803,87</w:t>
            </w:r>
          </w:p>
        </w:tc>
      </w:tr>
      <w:tr w:rsidR="003253AB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33 199 576,17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297 317,26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33 496 893,43</w:t>
            </w:r>
          </w:p>
        </w:tc>
      </w:tr>
      <w:tr w:rsidR="003253AB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1 336 997,02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1 604 423,28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53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3253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10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 31/VIII/2024</w:t>
      </w:r>
      <w:r>
        <w:br/>
        <w:t>Rady Gminy Pacyna</w:t>
      </w:r>
      <w:r>
        <w:br/>
        <w:t>z dnia 20.08.2024r.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253AB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253AB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3 722 111,82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697 401,82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694 401,82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683 422,10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3 723 966,36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699 256,36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696 256,36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685 276,64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Program Rozwoju Obszarów Wiejskich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1 854,54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62 571,72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8 234 759,36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8 264 759,36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84 759,36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6 544 555,24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5 926 555,24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5 704 805,13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1 562 974,09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6 574 555,24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5 956 555,24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5 734 805,13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4 142 631,04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1 592 174,09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2 687 901,04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2 860 351,15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2 702 101,04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91 808,00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91 808,00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83 808,00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70 464,00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107 608,00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107 608,00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99 608,00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1 251 314,00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766 930,95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1 280 206,00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795 822,95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402 237,23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484 383,05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519 692,00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517 692,00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365 892,00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3 013 959,06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1 598 770,26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187 760,00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83 999,00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83 999,00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83 999,00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3 057 958,06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1 642 769,26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271 759,00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76 559,00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1 356 300,00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1 429 899,06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1 472 899,06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57 710,26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1 473 849,15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1 473 849,15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1 289 250,15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1 213 250,15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142 231,37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1 565 849,15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1 515 617,78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1 331 018,78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1 255 018,78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649 768,63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649 768,63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573 768,63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307 555,15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367 555,15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37 130,00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4 022 020,00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33 267 826,28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16 297 837,77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13 228 462,35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7 488 730,28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5 739 732,07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2 368 803,05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16 969 988,51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-90 231,37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-50 231,37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-50 231,37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387 548,63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337 317,26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337 317,26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112 692,00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224 625,26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50 231,37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50 231,37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33 565 143,54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16 544 923,66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13 515 548,24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7 601 422,28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5 914 125,96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2 328 803,05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17 020 219,88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1 580 188,80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53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3253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10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31/VIII/2024</w:t>
      </w:r>
      <w:r>
        <w:br/>
        <w:t>Rady Gminy Pacyna</w:t>
      </w:r>
      <w:r>
        <w:br/>
        <w:t>z dnia 20.08.2024r.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30"/>
        <w:gridCol w:w="1934"/>
        <w:gridCol w:w="951"/>
        <w:gridCol w:w="1559"/>
        <w:gridCol w:w="1856"/>
        <w:gridCol w:w="1965"/>
        <w:gridCol w:w="1809"/>
        <w:gridCol w:w="1809"/>
        <w:gridCol w:w="1980"/>
      </w:tblGrid>
      <w:tr w:rsidR="003253AB">
        <w:trPr>
          <w:trHeight w:val="274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3253AB">
        <w:trPr>
          <w:trHeight w:val="27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3253AB">
        <w:trPr>
          <w:trHeight w:val="214"/>
        </w:trPr>
        <w:tc>
          <w:tcPr>
            <w:tcW w:w="142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253AB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9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3253AB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11 759,36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156 604,00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41 515,00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136 551,00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40 999,00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1 509 072,00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11 999,00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2 561 189,31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2 561 189,31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2 561 189,31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2 561 189,31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7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7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999,00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999,00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40 999,00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40 999,00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253AB">
        <w:trPr>
          <w:trHeight w:val="165"/>
        </w:trPr>
        <w:tc>
          <w:tcPr>
            <w:tcW w:w="27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2 562 188,31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253A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3253A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3253AB" w:rsidRDefault="003253AB">
      <w:pPr>
        <w:jc w:val="left"/>
        <w:rPr>
          <w:color w:val="000000"/>
          <w:szCs w:val="20"/>
        </w:rPr>
      </w:pPr>
    </w:p>
    <w:p w:rsidR="003253AB" w:rsidRDefault="003253AB">
      <w:pPr>
        <w:contextualSpacing/>
        <w:rPr>
          <w:sz w:val="24"/>
          <w:szCs w:val="20"/>
        </w:rPr>
      </w:pPr>
    </w:p>
    <w:p w:rsidR="003253AB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3253AB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31/VIII/2024 Rady Gminy Pacyna z dnia 20.08.2024r.</w:t>
      </w:r>
    </w:p>
    <w:p w:rsidR="003253AB" w:rsidRDefault="003253A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3253AB" w:rsidRDefault="003253AB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297.317,26 zł.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33.496.893,43 zł.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253AB" w:rsidRDefault="00325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lang w:val="en-US" w:eastAsia="en-US" w:bidi="en-US"/>
        </w:rPr>
      </w:pPr>
    </w:p>
    <w:p w:rsidR="003253A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750 - Administracja publiczna</w:t>
      </w:r>
    </w:p>
    <w:p w:rsidR="003253AB" w:rsidRDefault="003253AB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3253AB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 xml:space="preserve">Zwiększono plan dochodów majątkowych o kwotę 267.426,26 zł co </w:t>
      </w:r>
      <w:r>
        <w:rPr>
          <w:color w:val="000000"/>
          <w:sz w:val="24"/>
          <w:szCs w:val="20"/>
          <w:shd w:val="clear" w:color="auto" w:fill="FFFFFF"/>
        </w:rPr>
        <w:t>dotyczy dotacji celowej z budżetu Województwa Mazowieckiego na podstawie umowy nr RPMA.12.01.00-14-215/2000 o dofinansowanie projektu "Termomodernizacja budynków użyteczności publicznej w Gminach Regionu Płockiego", współfinansowanego z Europejskiego Funduszu Rozwoju Regionalnego. Zadanie to Gmina Pacyna realizowała w partnerstwie ze Związkiem Gmin Regionu Płockiego zadanie zakończono w 2023 roku. Środki stanowią refundację poniesionych kosztów dla przedsięwzięcia pn. "Termomodernizacja budynku Urzędu Gminy Pacyna".</w:t>
      </w:r>
    </w:p>
    <w:p w:rsidR="003253AB" w:rsidRDefault="003253AB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3253A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852 - Pomoc społeczna</w:t>
      </w:r>
    </w:p>
    <w:p w:rsidR="003253AB" w:rsidRDefault="003253AB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dochodów bieżących tytułem dotacji celowej o kwotę 28.892,00 zł zgodnie z decyzją Wojewody Mazowieckiego Nr 120 z dnia 31 lipca 2024 roku z przeznaczeniem na realizację rządowego programu "Dofinansowanie wynagrodzeń pracowników jednostek organizacyjnych pomocy społecznej".</w:t>
      </w:r>
    </w:p>
    <w:p w:rsidR="003253AB" w:rsidRDefault="00325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b/>
          <w:color w:val="000000"/>
          <w:sz w:val="24"/>
          <w:szCs w:val="20"/>
          <w:u w:val="single"/>
          <w:lang w:val="en-US" w:eastAsia="en-US" w:bidi="en-US"/>
        </w:rPr>
      </w:pPr>
    </w:p>
    <w:p w:rsidR="003253A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855 - Rodzina</w:t>
      </w: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dochodów bieżących tytułem dotacji celowej o kwotę 999,00 zł zgodnie z decyzją Wojewody Mazowieckiego Nr 125 z dnia 31 lipca 2024 roku z przeznaczeniem na opłacenie składki na ubezpieczenie zdrowotne za osoby pobierające niektóre świadczenia rodzinne oraz zasiłek dla opiekuna.</w:t>
      </w: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387.548,63 zł.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90.231,37 zł.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33.565.143,54 zł.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3253AB" w:rsidRDefault="003253AB">
      <w:pPr>
        <w:jc w:val="left"/>
        <w:rPr>
          <w:color w:val="000000"/>
          <w:sz w:val="24"/>
          <w:szCs w:val="20"/>
        </w:rPr>
      </w:pPr>
    </w:p>
    <w:p w:rsidR="003253A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010- Rolnictwo i łowiectwo</w:t>
      </w:r>
    </w:p>
    <w:p w:rsidR="003253A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01041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1.854,54 zł tytułem zwrotu środków publicznych pochodzących z dotacji.</w:t>
      </w:r>
    </w:p>
    <w:p w:rsidR="003253AB" w:rsidRDefault="003253AB">
      <w:pPr>
        <w:rPr>
          <w:color w:val="000000"/>
          <w:sz w:val="24"/>
          <w:szCs w:val="20"/>
        </w:rPr>
      </w:pPr>
    </w:p>
    <w:p w:rsidR="003253A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400 - Wytwarzanie i zaopatrywanie w energię elektryczną, gaz i wodę</w:t>
      </w:r>
    </w:p>
    <w:p w:rsidR="003253A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40002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62.571,72 zł z przeznaczeniem na bieżące utrzymanie stacji uzdatniania wody w Pacynie i Anatolinie w tym zakup wody z obcych stacji wodociągowych.</w:t>
      </w:r>
    </w:p>
    <w:p w:rsidR="003253AB" w:rsidRDefault="003253AB">
      <w:pPr>
        <w:rPr>
          <w:color w:val="000000"/>
          <w:sz w:val="24"/>
          <w:szCs w:val="20"/>
        </w:rPr>
      </w:pPr>
    </w:p>
    <w:p w:rsidR="003253A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3253A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30.000,00 zł z przeznaczeniem na zakup usług  związanych z bieżącym utrzymaniem dróg gminnych.</w:t>
      </w:r>
    </w:p>
    <w:p w:rsidR="003253AB" w:rsidRDefault="003253AB">
      <w:pPr>
        <w:rPr>
          <w:color w:val="000000"/>
          <w:sz w:val="24"/>
          <w:szCs w:val="20"/>
        </w:rPr>
      </w:pPr>
    </w:p>
    <w:p w:rsidR="003253A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30.000,00 zł w tym: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14.200,00 zł z przeznaczeniem na zakup gazu ziemnego na potrzeby grzewcze Szkoły Podstawowej w Pacynie.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15.800,00 zł w tym: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15.000,00 zł z przeznaczeniem na zabezpieczenie planu na zakup usług związanych z dostosowaniem budynku szkoły do zaleceń kontrolno-rozpoznawczych przeprowadzonych przez Komendanta Powiatowej Państwowej Straży Pożarnej w Gostyninie celem naprawy uchybień w zakresie ochrony przeciwpożarowej;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lang w:val="en-US" w:eastAsia="en-US" w:bidi="en-US"/>
        </w:rPr>
      </w:pPr>
      <w:r>
        <w:rPr>
          <w:color w:val="000000"/>
          <w:sz w:val="24"/>
          <w:szCs w:val="20"/>
        </w:rPr>
        <w:t>- wydatki na wynagrodzenia i składki od nich naliczone o kwotę 800,00 zł z przeznaczeniem na wynagrodzenie nauczycieli pełniących funkcje ekspertów podczas awansu nauczyciela.</w:t>
      </w:r>
    </w:p>
    <w:p w:rsidR="003253AB" w:rsidRDefault="003253AB">
      <w:pPr>
        <w:rPr>
          <w:color w:val="000000"/>
          <w:sz w:val="24"/>
          <w:szCs w:val="20"/>
        </w:rPr>
      </w:pPr>
    </w:p>
    <w:p w:rsidR="003253A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3253A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85219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na wynagrodzenia i składki od nich naliczone o kwotę 28.892,00 zł z przeznaczeniem na dodatki dla pracowników </w:t>
      </w:r>
      <w:r>
        <w:rPr>
          <w:color w:val="000000"/>
          <w:sz w:val="24"/>
          <w:szCs w:val="20"/>
          <w:u w:color="000000"/>
        </w:rPr>
        <w:t>jednostek organizacyjnych pomocy społecznej, środki pochodzą z dotacji.</w:t>
      </w:r>
    </w:p>
    <w:p w:rsidR="003253AB" w:rsidRDefault="003253AB">
      <w:pPr>
        <w:rPr>
          <w:color w:val="000000"/>
          <w:sz w:val="24"/>
          <w:szCs w:val="20"/>
        </w:rPr>
      </w:pPr>
    </w:p>
    <w:p w:rsidR="003253AB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83.999,00 zł oraz zmniejszono o kwotę 40.000,00 zł w tym:</w:t>
      </w:r>
    </w:p>
    <w:p w:rsidR="003253A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85502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40.000,00 zł z przeznaczeniem na doszacowanie planu wydatków na opłacenie składek społecznych za podopiecznych, korzystających z pomocy społecznej.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na świadczenia na rzecz osób fizycznych o kwotę 40.000,00 zł w związku z przesunięciem środków.</w:t>
      </w:r>
    </w:p>
    <w:p w:rsidR="003253A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85513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999,00 zł z przeznaczeniem na opłacenie składek na ubezpieczenie zdrowotne opłacane za osoby pobierające niektóre świadczenia i zasiłki, środki pochodzą z dotacji.</w:t>
      </w:r>
    </w:p>
    <w:p w:rsidR="003253AB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43.000,00 zł z przeznaczeniem na zabezpieczenie planu wydatków na wynagrodzenie Dyrektora Gminnego Żłobka w Skrzeszewach.</w:t>
      </w: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3253AB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Zwiększono plan wydatków bieżących o kwotę 142.231,37 zł i zmniejszono o kwotę 50.231,37 zł w tym: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90001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>Zwiększono plan wydatków bieżących statutowych o kwotę 16.000,00 zł z przeznaczeniem na doszacowanie planu wydatków związanych z bieżącym utrzymaniem oczyszczalni ścieków w Pacynie i Luszynie</w:t>
      </w:r>
      <w:r>
        <w:rPr>
          <w:color w:val="000000"/>
          <w:sz w:val="24"/>
          <w:szCs w:val="20"/>
          <w:u w:val="single"/>
        </w:rPr>
        <w:t>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90002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50.231,37 zł z przeznaczeniem na zabezpieczenie udziału własnego w realizacji zadania pn. Modernizacja infrastruktury gospodarki odpadami komunalnymi na terenie Związku Gmin Regionu Płockiego" współfinansowanego ze środków Rządowego Funduszu Polski Ład: Program Inwestycji Strategicznych.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50.231,37 zł przeznaczonych na gospodarkę odpadami.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90015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60.000,00 zł celem doszacowania planu wydatków na oświetlenie uliczne na terenie Gminy Pacyna.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90095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16.000,00 zł w tym: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5.000,00 zł celem doszacowania planu wydatków na usługę wyłapywania bezdomnych zwierząt z terenu Gminy Pacyna i ich transport do schroniska.</w:t>
      </w:r>
    </w:p>
    <w:p w:rsidR="003253AB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11.000,00 zł z przeznaczeniem na remont urządzeń na placu zabaw w Skrzeszewach stanowiących mienie komunalne Gminy.</w:t>
      </w:r>
    </w:p>
    <w:p w:rsidR="003253AB" w:rsidRDefault="003253AB">
      <w:pPr>
        <w:spacing w:before="120" w:after="120"/>
        <w:contextualSpacing/>
        <w:rPr>
          <w:color w:val="000000"/>
          <w:sz w:val="24"/>
          <w:szCs w:val="20"/>
        </w:rPr>
      </w:pPr>
    </w:p>
    <w:p w:rsidR="003253AB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92109</w:t>
      </w:r>
    </w:p>
    <w:p w:rsidR="003253AB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8.000,00 zł celem doszacowania planu wydatków na zakup energii elektrycznej w świetlicach wiejskich.</w:t>
      </w:r>
    </w:p>
    <w:p w:rsidR="003253AB" w:rsidRDefault="003253AB">
      <w:pPr>
        <w:rPr>
          <w:color w:val="000000"/>
          <w:sz w:val="24"/>
          <w:szCs w:val="20"/>
        </w:rPr>
      </w:pPr>
    </w:p>
    <w:p w:rsidR="003253AB" w:rsidRDefault="003253AB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3253AB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3253A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3AB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3253AB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3253AB" w:rsidRDefault="003253AB">
      <w:pPr>
        <w:keepNext/>
        <w:rPr>
          <w:color w:val="000000"/>
          <w:szCs w:val="20"/>
          <w:u w:color="000000"/>
        </w:rPr>
      </w:pPr>
    </w:p>
    <w:sectPr w:rsidR="003253AB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57AE" w:rsidRDefault="00E857AE">
      <w:r>
        <w:separator/>
      </w:r>
    </w:p>
  </w:endnote>
  <w:endnote w:type="continuationSeparator" w:id="0">
    <w:p w:rsidR="00E857AE" w:rsidRDefault="00E8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253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7A244AC3-E1F3-4013-B31F-CDD13B1A2D79.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72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253AB" w:rsidRDefault="003253A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9"/>
      <w:gridCol w:w="3127"/>
    </w:tblGrid>
    <w:tr w:rsidR="003253A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7A244AC3-E1F3-4013-B31F-CDD13B1A2D79.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72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253AB" w:rsidRDefault="003253A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9"/>
      <w:gridCol w:w="3127"/>
    </w:tblGrid>
    <w:tr w:rsidR="003253A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7A244AC3-E1F3-4013-B31F-CDD13B1A2D79.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72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253AB" w:rsidRDefault="003253A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9"/>
      <w:gridCol w:w="3127"/>
    </w:tblGrid>
    <w:tr w:rsidR="003253A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7A244AC3-E1F3-4013-B31F-CDD13B1A2D79.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726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253AB" w:rsidRDefault="003253A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253A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7A244AC3-E1F3-4013-B31F-CDD13B1A2D79.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253A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D7265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3253AB" w:rsidRDefault="003253A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57AE" w:rsidRDefault="00E857AE">
      <w:r>
        <w:separator/>
      </w:r>
    </w:p>
  </w:footnote>
  <w:footnote w:type="continuationSeparator" w:id="0">
    <w:p w:rsidR="00E857AE" w:rsidRDefault="00E85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7265"/>
    <w:rsid w:val="003253AB"/>
    <w:rsid w:val="009A56E7"/>
    <w:rsid w:val="00A13D7C"/>
    <w:rsid w:val="00A77B3E"/>
    <w:rsid w:val="00BC11AA"/>
    <w:rsid w:val="00CA2A55"/>
    <w:rsid w:val="00DC0771"/>
    <w:rsid w:val="00E8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E19A51-AC35-4D55-92B4-DAD394F5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4239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31/VIII/2024 z dnia 20 sierpnia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2024-09-03T08:52:00Z</dcterms:created>
  <dcterms:modified xsi:type="dcterms:W3CDTF">2024-09-03T08:52:00Z</dcterms:modified>
  <cp:category>Akt prawny</cp:category>
</cp:coreProperties>
</file>