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E7" w:rsidRDefault="003E09A1" w:rsidP="00FF2CCB">
      <w:pPr>
        <w:jc w:val="right"/>
        <w:rPr>
          <w:b/>
          <w:i/>
          <w:iCs/>
        </w:rPr>
      </w:pPr>
      <w:r>
        <w:rPr>
          <w:rFonts w:ascii="Garamond" w:hAnsi="Garamond"/>
          <w:b/>
          <w:i/>
          <w:iCs/>
        </w:rPr>
        <w:t>Załą</w:t>
      </w:r>
      <w:r>
        <w:rPr>
          <w:b/>
          <w:i/>
          <w:iCs/>
        </w:rPr>
        <w:t xml:space="preserve">cznik </w:t>
      </w:r>
      <w:r w:rsidR="00EB1EE7">
        <w:rPr>
          <w:b/>
          <w:i/>
          <w:iCs/>
        </w:rPr>
        <w:t xml:space="preserve">nr 2 </w:t>
      </w:r>
      <w:bookmarkStart w:id="0" w:name="_GoBack"/>
      <w:bookmarkEnd w:id="0"/>
    </w:p>
    <w:p w:rsidR="00FF2CCB" w:rsidRPr="00FF2CCB" w:rsidRDefault="00FF2CCB" w:rsidP="00FF2CCB">
      <w:pPr>
        <w:jc w:val="right"/>
        <w:rPr>
          <w:rFonts w:ascii="Garamond" w:hAnsi="Garamond"/>
          <w:b/>
          <w:i/>
          <w:iCs/>
        </w:rPr>
      </w:pPr>
      <w:r w:rsidRPr="00FF2CCB">
        <w:rPr>
          <w:rFonts w:ascii="Garamond" w:hAnsi="Garamond"/>
          <w:b/>
          <w:i/>
          <w:iCs/>
        </w:rPr>
        <w:t>PROJEKT</w:t>
      </w:r>
    </w:p>
    <w:p w:rsidR="00FE23AE" w:rsidRPr="00E61C22" w:rsidRDefault="00773077" w:rsidP="00FE23A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FE23AE">
        <w:rPr>
          <w:rFonts w:ascii="Garamond" w:hAnsi="Garamond"/>
          <w:b/>
          <w:sz w:val="24"/>
          <w:szCs w:val="24"/>
        </w:rPr>
        <w:t xml:space="preserve">Umowa </w:t>
      </w:r>
      <w:r w:rsidR="00AE7729">
        <w:rPr>
          <w:rFonts w:ascii="Garamond" w:hAnsi="Garamond"/>
          <w:b/>
          <w:sz w:val="24"/>
          <w:szCs w:val="24"/>
        </w:rPr>
        <w:t>……………………</w:t>
      </w:r>
      <w:r w:rsidR="00FE23AE">
        <w:rPr>
          <w:rFonts w:ascii="Garamond" w:hAnsi="Garamond"/>
          <w:b/>
          <w:sz w:val="24"/>
          <w:szCs w:val="24"/>
        </w:rPr>
        <w:t xml:space="preserve">    .201</w:t>
      </w:r>
      <w:r w:rsidR="0067760A">
        <w:rPr>
          <w:rFonts w:ascii="Garamond" w:hAnsi="Garamond"/>
          <w:b/>
          <w:sz w:val="24"/>
          <w:szCs w:val="24"/>
        </w:rPr>
        <w:t>9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</w:t>
      </w:r>
      <w:r w:rsidR="0067760A">
        <w:rPr>
          <w:rFonts w:ascii="Garamond" w:hAnsi="Garamond"/>
          <w:sz w:val="24"/>
          <w:szCs w:val="24"/>
        </w:rPr>
        <w:t>…………………………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NIP 971-066-41-97</w:t>
      </w:r>
      <w:r w:rsidRPr="005A65C1">
        <w:rPr>
          <w:rFonts w:ascii="Garamond" w:hAnsi="Garamond"/>
          <w:sz w:val="24"/>
          <w:szCs w:val="24"/>
        </w:rPr>
        <w:t>,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Pana Krzysztofa Woźniaka 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Panią Elżbieta Szymańską- zwanymi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firmą</w:t>
      </w:r>
      <w:r w:rsidR="0067760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Reprezentowaną p</w:t>
      </w:r>
      <w:r w:rsidR="0067760A">
        <w:rPr>
          <w:rFonts w:ascii="Garamond" w:hAnsi="Garamond"/>
          <w:sz w:val="24"/>
          <w:szCs w:val="24"/>
        </w:rPr>
        <w:t>rzez …………………………………………………………………………………………..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FE23AE" w:rsidRPr="005A65C1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FE23AE" w:rsidRPr="0067760A" w:rsidRDefault="00FE23AE" w:rsidP="00FE23A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1.Zamawiający zleca a Wykonawca zobowiązuje się do wykonania </w:t>
      </w:r>
      <w:r w:rsidR="0067760A">
        <w:rPr>
          <w:rFonts w:ascii="Garamond" w:hAnsi="Garamond"/>
          <w:sz w:val="24"/>
          <w:szCs w:val="24"/>
        </w:rPr>
        <w:t xml:space="preserve"> dostawy materia</w:t>
      </w:r>
      <w:r w:rsidR="0067760A">
        <w:rPr>
          <w:sz w:val="24"/>
          <w:szCs w:val="24"/>
        </w:rPr>
        <w:t xml:space="preserve">łów </w:t>
      </w:r>
      <w:r w:rsidR="0067760A">
        <w:rPr>
          <w:rFonts w:ascii="Garamond" w:hAnsi="Garamond"/>
          <w:sz w:val="24"/>
          <w:szCs w:val="24"/>
        </w:rPr>
        <w:t>budowlanych do</w:t>
      </w:r>
      <w:r w:rsidR="00393502">
        <w:rPr>
          <w:rFonts w:ascii="Garamond" w:hAnsi="Garamond"/>
          <w:sz w:val="24"/>
          <w:szCs w:val="24"/>
        </w:rPr>
        <w:t xml:space="preserve"> </w:t>
      </w:r>
      <w:r w:rsidR="0067760A">
        <w:rPr>
          <w:rFonts w:ascii="Garamond" w:hAnsi="Garamond"/>
          <w:sz w:val="24"/>
          <w:szCs w:val="24"/>
        </w:rPr>
        <w:t xml:space="preserve">realizacji </w:t>
      </w:r>
      <w:r w:rsidR="00393502">
        <w:rPr>
          <w:rFonts w:ascii="Garamond" w:hAnsi="Garamond"/>
          <w:sz w:val="24"/>
          <w:szCs w:val="24"/>
        </w:rPr>
        <w:t>zadania pn.: „</w:t>
      </w:r>
      <w:r w:rsidR="00393502" w:rsidRPr="0067760A">
        <w:rPr>
          <w:rFonts w:ascii="Garamond" w:hAnsi="Garamond"/>
          <w:b/>
          <w:bCs/>
          <w:sz w:val="24"/>
          <w:szCs w:val="24"/>
        </w:rPr>
        <w:t xml:space="preserve">Remont </w:t>
      </w:r>
      <w:r w:rsidR="0067760A" w:rsidRPr="0067760A">
        <w:rPr>
          <w:rFonts w:ascii="Garamond" w:hAnsi="Garamond"/>
          <w:b/>
          <w:bCs/>
          <w:sz w:val="24"/>
          <w:szCs w:val="24"/>
        </w:rPr>
        <w:t>dachu i wymiana stolarki okiennej i drzwiowej cz</w:t>
      </w:r>
      <w:r w:rsidR="0067760A">
        <w:rPr>
          <w:b/>
          <w:bCs/>
          <w:sz w:val="24"/>
          <w:szCs w:val="24"/>
        </w:rPr>
        <w:t>ę</w:t>
      </w:r>
      <w:r w:rsidR="0067760A" w:rsidRPr="0067760A">
        <w:rPr>
          <w:b/>
          <w:bCs/>
          <w:sz w:val="24"/>
          <w:szCs w:val="24"/>
        </w:rPr>
        <w:t>ś</w:t>
      </w:r>
      <w:r w:rsidR="0067760A">
        <w:rPr>
          <w:b/>
          <w:bCs/>
          <w:sz w:val="24"/>
          <w:szCs w:val="24"/>
        </w:rPr>
        <w:t>c</w:t>
      </w:r>
      <w:r w:rsidR="0067760A" w:rsidRPr="0067760A">
        <w:rPr>
          <w:b/>
          <w:bCs/>
          <w:sz w:val="24"/>
          <w:szCs w:val="24"/>
        </w:rPr>
        <w:t>i świetlicowej budynku strażnicy OSP Janówek</w:t>
      </w:r>
      <w:r w:rsidR="00393502" w:rsidRPr="0067760A">
        <w:rPr>
          <w:rFonts w:ascii="Garamond" w:hAnsi="Garamond"/>
          <w:b/>
          <w:bCs/>
          <w:sz w:val="24"/>
          <w:szCs w:val="24"/>
        </w:rPr>
        <w:t>”.</w:t>
      </w:r>
    </w:p>
    <w:p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Szczegółowy zakres </w:t>
      </w:r>
      <w:r w:rsidR="0067760A">
        <w:rPr>
          <w:rFonts w:ascii="Garamond" w:hAnsi="Garamond"/>
          <w:sz w:val="24"/>
          <w:szCs w:val="24"/>
        </w:rPr>
        <w:t xml:space="preserve">obejmuje </w:t>
      </w:r>
      <w:r>
        <w:rPr>
          <w:rFonts w:ascii="Garamond" w:hAnsi="Garamond"/>
          <w:sz w:val="24"/>
          <w:szCs w:val="24"/>
        </w:rPr>
        <w:t>:</w:t>
      </w:r>
    </w:p>
    <w:p w:rsidR="00FE23AE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dostaw</w:t>
      </w:r>
      <w:r>
        <w:rPr>
          <w:sz w:val="24"/>
          <w:szCs w:val="24"/>
        </w:rPr>
        <w:t>ę</w:t>
      </w:r>
      <w:r>
        <w:rPr>
          <w:rFonts w:ascii="Garamond" w:hAnsi="Garamond"/>
          <w:sz w:val="24"/>
          <w:szCs w:val="24"/>
        </w:rPr>
        <w:t xml:space="preserve"> blachy trapezowej </w:t>
      </w:r>
    </w:p>
    <w:p w:rsidR="00FE23AE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dostaw</w:t>
      </w:r>
      <w:r>
        <w:rPr>
          <w:sz w:val="24"/>
          <w:szCs w:val="24"/>
        </w:rPr>
        <w:t>ę blachy płaskiej służącej do wykonania obróbek</w:t>
      </w:r>
    </w:p>
    <w:p w:rsidR="00FE23AE" w:rsidRPr="0067760A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dostaw</w:t>
      </w:r>
      <w:r>
        <w:rPr>
          <w:sz w:val="24"/>
          <w:szCs w:val="24"/>
        </w:rPr>
        <w:t>ę membrany</w:t>
      </w:r>
    </w:p>
    <w:p w:rsidR="0067760A" w:rsidRPr="0067760A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dostawę wkrętów do blachy typu farmer</w:t>
      </w:r>
    </w:p>
    <w:p w:rsidR="0067760A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dostawę gwoździ</w:t>
      </w:r>
    </w:p>
    <w:p w:rsidR="00FE23AE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dostaw</w:t>
      </w:r>
      <w:r>
        <w:rPr>
          <w:sz w:val="24"/>
          <w:szCs w:val="24"/>
        </w:rPr>
        <w:t>ę prętów gwintowanych</w:t>
      </w:r>
      <w:r w:rsidR="00FE23AE">
        <w:rPr>
          <w:rFonts w:ascii="Garamond" w:hAnsi="Garamond"/>
          <w:sz w:val="24"/>
          <w:szCs w:val="24"/>
        </w:rPr>
        <w:t>,</w:t>
      </w:r>
    </w:p>
    <w:p w:rsidR="0067760A" w:rsidRPr="002D0255" w:rsidRDefault="0067760A" w:rsidP="00FE23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dostaw</w:t>
      </w:r>
      <w:r>
        <w:rPr>
          <w:sz w:val="24"/>
          <w:szCs w:val="24"/>
        </w:rPr>
        <w:t>ę krokwi, łat, kontr-łat i desek</w:t>
      </w:r>
    </w:p>
    <w:p w:rsidR="002D0255" w:rsidRPr="002D0255" w:rsidRDefault="00AE7729" w:rsidP="002D02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dostaw</w:t>
      </w:r>
      <w:r>
        <w:rPr>
          <w:rFonts w:cs="Calibri"/>
          <w:sz w:val="24"/>
          <w:szCs w:val="24"/>
        </w:rPr>
        <w:t xml:space="preserve">ę </w:t>
      </w:r>
      <w:r w:rsidR="002D0255" w:rsidRPr="002D0255">
        <w:rPr>
          <w:rFonts w:ascii="Garamond" w:hAnsi="Garamond" w:cs="Calibri"/>
          <w:sz w:val="24"/>
          <w:szCs w:val="24"/>
        </w:rPr>
        <w:t>i monta</w:t>
      </w:r>
      <w:r w:rsidR="002D0255" w:rsidRPr="002D0255">
        <w:rPr>
          <w:rFonts w:ascii="Cambria" w:hAnsi="Cambria" w:cs="Cambria"/>
          <w:sz w:val="24"/>
          <w:szCs w:val="24"/>
        </w:rPr>
        <w:t>ż</w:t>
      </w:r>
      <w:r w:rsidR="002D0255" w:rsidRPr="002D0255">
        <w:rPr>
          <w:rFonts w:ascii="Garamond" w:hAnsi="Garamond" w:cs="Calibri"/>
          <w:sz w:val="24"/>
          <w:szCs w:val="24"/>
        </w:rPr>
        <w:t xml:space="preserve"> stolarki okiennej</w:t>
      </w:r>
      <w:r>
        <w:rPr>
          <w:rFonts w:ascii="Garamond" w:hAnsi="Garamond" w:cs="Calibri"/>
          <w:sz w:val="24"/>
          <w:szCs w:val="24"/>
        </w:rPr>
        <w:t xml:space="preserve"> i drzwiowej </w:t>
      </w:r>
      <w:r w:rsidR="002D0255" w:rsidRPr="002D0255">
        <w:rPr>
          <w:rFonts w:ascii="Garamond" w:hAnsi="Garamond" w:cs="Calibri"/>
          <w:sz w:val="24"/>
          <w:szCs w:val="24"/>
        </w:rPr>
        <w:t xml:space="preserve"> bez obr</w:t>
      </w:r>
      <w:r w:rsidR="002D0255" w:rsidRPr="002D0255">
        <w:rPr>
          <w:rFonts w:ascii="Garamond" w:hAnsi="Garamond" w:cs="Garamond"/>
          <w:sz w:val="24"/>
          <w:szCs w:val="24"/>
        </w:rPr>
        <w:t>ó</w:t>
      </w:r>
      <w:r w:rsidR="002D0255" w:rsidRPr="002D0255">
        <w:rPr>
          <w:rFonts w:ascii="Garamond" w:hAnsi="Garamond" w:cs="Calibri"/>
          <w:sz w:val="24"/>
          <w:szCs w:val="24"/>
        </w:rPr>
        <w:t>bek tynkarskich.</w:t>
      </w:r>
    </w:p>
    <w:p w:rsidR="002D0255" w:rsidRPr="00B63FD3" w:rsidRDefault="0021176C" w:rsidP="00B63FD3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B63FD3">
        <w:rPr>
          <w:rFonts w:ascii="Garamond" w:hAnsi="Garamond"/>
          <w:sz w:val="24"/>
          <w:szCs w:val="24"/>
        </w:rPr>
        <w:t xml:space="preserve">   </w:t>
      </w:r>
    </w:p>
    <w:p w:rsidR="00FE23AE" w:rsidRPr="005A65C1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B63FD3"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>.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przedmiotu zamówienia 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do dnia </w:t>
      </w:r>
      <w:r w:rsidR="00B63FD3">
        <w:rPr>
          <w:rFonts w:ascii="Garamond" w:hAnsi="Garamond"/>
          <w:sz w:val="24"/>
          <w:szCs w:val="24"/>
          <w:u w:val="single"/>
        </w:rPr>
        <w:t>30 wrze</w:t>
      </w:r>
      <w:r w:rsidR="00B63FD3">
        <w:rPr>
          <w:sz w:val="24"/>
          <w:szCs w:val="24"/>
          <w:u w:val="single"/>
        </w:rPr>
        <w:t xml:space="preserve">śnia </w:t>
      </w:r>
      <w:r w:rsidR="00393502">
        <w:rPr>
          <w:rFonts w:ascii="Garamond" w:hAnsi="Garamond"/>
          <w:sz w:val="24"/>
          <w:szCs w:val="24"/>
          <w:u w:val="single"/>
        </w:rPr>
        <w:t>201</w:t>
      </w:r>
      <w:r w:rsidR="00B63FD3">
        <w:rPr>
          <w:rFonts w:ascii="Garamond" w:hAnsi="Garamond"/>
          <w:sz w:val="24"/>
          <w:szCs w:val="24"/>
          <w:u w:val="single"/>
        </w:rPr>
        <w:t>9</w:t>
      </w:r>
      <w:r w:rsidRPr="00B72E1E">
        <w:rPr>
          <w:rFonts w:ascii="Garamond" w:hAnsi="Garamond"/>
          <w:sz w:val="24"/>
          <w:szCs w:val="24"/>
          <w:u w:val="single"/>
        </w:rPr>
        <w:t xml:space="preserve"> r.</w:t>
      </w:r>
      <w:r w:rsidRPr="005A65C1">
        <w:rPr>
          <w:rFonts w:ascii="Garamond" w:hAnsi="Garamond"/>
          <w:sz w:val="24"/>
          <w:szCs w:val="24"/>
        </w:rPr>
        <w:t xml:space="preserve">   </w:t>
      </w:r>
    </w:p>
    <w:p w:rsidR="00FE23AE" w:rsidRPr="005A65C1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B63FD3">
        <w:rPr>
          <w:rFonts w:ascii="Garamond" w:hAnsi="Garamond"/>
          <w:sz w:val="24"/>
          <w:szCs w:val="24"/>
        </w:rPr>
        <w:t>3</w:t>
      </w:r>
      <w:r w:rsidRPr="005A65C1">
        <w:rPr>
          <w:rFonts w:ascii="Garamond" w:hAnsi="Garamond"/>
          <w:sz w:val="24"/>
          <w:szCs w:val="24"/>
        </w:rPr>
        <w:t>.</w:t>
      </w:r>
    </w:p>
    <w:p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 w:rsidR="00262A3A">
        <w:rPr>
          <w:rFonts w:ascii="Garamond" w:hAnsi="Garamond"/>
          <w:u w:val="single"/>
        </w:rPr>
        <w:t xml:space="preserve">netto –  </w:t>
      </w:r>
      <w:r w:rsidR="00B63FD3">
        <w:rPr>
          <w:rFonts w:ascii="Garamond" w:hAnsi="Garamond"/>
          <w:u w:val="single"/>
        </w:rPr>
        <w:t>…………………………………………………………</w:t>
      </w:r>
      <w:r w:rsidR="00262A3A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zł</w:t>
      </w:r>
      <w:r w:rsidRPr="001F664B">
        <w:rPr>
          <w:rFonts w:ascii="Garamond" w:hAnsi="Garamond"/>
        </w:rPr>
        <w:t xml:space="preserve"> </w:t>
      </w:r>
    </w:p>
    <w:p w:rsidR="00FE23AE" w:rsidRPr="001F664B" w:rsidRDefault="00262A3A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</w:t>
      </w:r>
      <w:r w:rsidR="00B63FD3">
        <w:rPr>
          <w:rFonts w:ascii="Garamond" w:hAnsi="Garamond"/>
        </w:rPr>
        <w:t>…………………………………………………………………………………………………………..</w:t>
      </w:r>
      <w:r w:rsidR="00FE23AE" w:rsidRPr="001F664B">
        <w:rPr>
          <w:rFonts w:ascii="Garamond" w:hAnsi="Garamond"/>
        </w:rPr>
        <w:t xml:space="preserve">) </w:t>
      </w:r>
    </w:p>
    <w:p w:rsidR="00FE23AE" w:rsidRPr="00B72E1E" w:rsidRDefault="00262A3A" w:rsidP="00FE23A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podatek VAT – </w:t>
      </w:r>
      <w:r w:rsidR="00B63FD3">
        <w:rPr>
          <w:rFonts w:ascii="Garamond" w:hAnsi="Garamond"/>
          <w:u w:val="single"/>
        </w:rPr>
        <w:t>………………………………………………………….</w:t>
      </w:r>
      <w:r w:rsidR="00FE23AE" w:rsidRPr="00B72E1E">
        <w:rPr>
          <w:rFonts w:ascii="Garamond" w:hAnsi="Garamond"/>
          <w:u w:val="single"/>
        </w:rPr>
        <w:t>zł</w:t>
      </w:r>
    </w:p>
    <w:p w:rsidR="00FE23AE" w:rsidRPr="001F664B" w:rsidRDefault="00262A3A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</w:t>
      </w:r>
      <w:r w:rsidR="00B63FD3">
        <w:rPr>
          <w:rFonts w:ascii="Garamond" w:hAnsi="Garamond"/>
        </w:rPr>
        <w:t>:  …………………………………………………………………………………………………………</w:t>
      </w:r>
      <w:r>
        <w:rPr>
          <w:rFonts w:ascii="Garamond" w:hAnsi="Garamond"/>
        </w:rPr>
        <w:t xml:space="preserve"> </w:t>
      </w:r>
      <w:r w:rsidR="00FE23AE" w:rsidRPr="001F664B">
        <w:rPr>
          <w:rFonts w:ascii="Garamond" w:hAnsi="Garamond"/>
        </w:rPr>
        <w:t xml:space="preserve">) </w:t>
      </w:r>
    </w:p>
    <w:p w:rsidR="00FE23AE" w:rsidRPr="00B72E1E" w:rsidRDefault="00393502" w:rsidP="00FE23A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 xml:space="preserve">brutto – </w:t>
      </w:r>
      <w:r w:rsidR="00B63FD3">
        <w:rPr>
          <w:rFonts w:ascii="Garamond" w:hAnsi="Garamond"/>
          <w:u w:val="single"/>
        </w:rPr>
        <w:t>…………………………………………………………………..</w:t>
      </w:r>
      <w:r w:rsidR="00FE23AE" w:rsidRPr="00B72E1E">
        <w:rPr>
          <w:rFonts w:ascii="Garamond" w:hAnsi="Garamond"/>
          <w:u w:val="single"/>
        </w:rPr>
        <w:t xml:space="preserve"> zł</w:t>
      </w:r>
    </w:p>
    <w:p w:rsidR="00FE23AE" w:rsidRPr="001F664B" w:rsidRDefault="00393502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</w:t>
      </w:r>
      <w:r w:rsidR="00B63FD3">
        <w:rPr>
          <w:rFonts w:ascii="Garamond" w:hAnsi="Garamond"/>
        </w:rPr>
        <w:t>………………………………………………………………………………………………………….</w:t>
      </w:r>
      <w:r w:rsidR="00FE23AE">
        <w:rPr>
          <w:rFonts w:ascii="Garamond" w:hAnsi="Garamond"/>
        </w:rPr>
        <w:t xml:space="preserve"> </w:t>
      </w:r>
      <w:r w:rsidR="00FE23AE" w:rsidRPr="001F664B">
        <w:rPr>
          <w:rFonts w:ascii="Garamond" w:hAnsi="Garamond"/>
        </w:rPr>
        <w:t xml:space="preserve">) 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>onto bankowe Wykonawcy</w:t>
      </w:r>
      <w:r w:rsidR="00AE7729"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 xml:space="preserve"> na podstawie poprawnie wystawionego rachunku w terminie 30 dni od daty otrzymania. </w:t>
      </w:r>
    </w:p>
    <w:p w:rsidR="00AE7729" w:rsidRPr="00830695" w:rsidRDefault="00AE7729" w:rsidP="00FE23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FE23AE" w:rsidRPr="00393502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393502">
        <w:rPr>
          <w:rFonts w:ascii="Garamond" w:hAnsi="Garamond"/>
          <w:sz w:val="24"/>
          <w:szCs w:val="24"/>
        </w:rPr>
        <w:t xml:space="preserve">§ </w:t>
      </w:r>
      <w:r w:rsidR="00B63FD3">
        <w:rPr>
          <w:rFonts w:ascii="Garamond" w:hAnsi="Garamond"/>
          <w:sz w:val="24"/>
          <w:szCs w:val="24"/>
        </w:rPr>
        <w:t>4</w:t>
      </w:r>
      <w:r w:rsidRPr="00393502">
        <w:rPr>
          <w:rFonts w:ascii="Garamond" w:hAnsi="Garamond"/>
          <w:sz w:val="24"/>
          <w:szCs w:val="24"/>
        </w:rPr>
        <w:t>.</w:t>
      </w:r>
    </w:p>
    <w:p w:rsidR="00FE23AE" w:rsidRPr="00AC6118" w:rsidRDefault="00FE23AE" w:rsidP="00FE23AE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AE7729" w:rsidRPr="00A6334F" w:rsidRDefault="00AE7729" w:rsidP="00FE23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B63FD3">
        <w:rPr>
          <w:rFonts w:ascii="Garamond" w:hAnsi="Garamond"/>
          <w:bCs/>
        </w:rPr>
        <w:t>5</w:t>
      </w:r>
      <w:r w:rsidRPr="00393502">
        <w:rPr>
          <w:rFonts w:ascii="Garamond" w:hAnsi="Garamond"/>
          <w:bCs/>
        </w:rPr>
        <w:t xml:space="preserve">. </w:t>
      </w:r>
    </w:p>
    <w:p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</w:t>
      </w:r>
      <w:r w:rsidR="00B63FD3">
        <w:rPr>
          <w:rFonts w:ascii="Garamond" w:hAnsi="Garamond"/>
        </w:rPr>
        <w:t>5</w:t>
      </w:r>
      <w:r w:rsidRPr="001F664B">
        <w:rPr>
          <w:rFonts w:ascii="Garamond" w:hAnsi="Garamond"/>
        </w:rPr>
        <w:t xml:space="preserve">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3</w:t>
      </w:r>
      <w:r w:rsidRPr="00A6334F">
        <w:rPr>
          <w:rFonts w:ascii="Garamond" w:hAnsi="Garamond"/>
          <w:bCs/>
          <w:color w:val="auto"/>
        </w:rPr>
        <w:t xml:space="preserve">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3</w:t>
      </w:r>
      <w:r w:rsidRPr="00E61D4B">
        <w:rPr>
          <w:rFonts w:ascii="Garamond" w:hAnsi="Garamond"/>
          <w:bCs/>
          <w:color w:val="auto"/>
        </w:rPr>
        <w:t xml:space="preserve"> ust. 1</w:t>
      </w:r>
      <w:r w:rsidRPr="001F664B">
        <w:rPr>
          <w:rFonts w:ascii="Garamond" w:hAnsi="Garamond"/>
        </w:rPr>
        <w:t xml:space="preserve">za każdy dzień opóźnienia w realizacji zamówienia. </w:t>
      </w:r>
    </w:p>
    <w:p w:rsidR="00FE23AE" w:rsidRDefault="00FE23AE" w:rsidP="00FE23AE">
      <w:pPr>
        <w:pStyle w:val="Default"/>
        <w:jc w:val="both"/>
        <w:rPr>
          <w:rFonts w:ascii="Garamond" w:hAnsi="Garamond"/>
          <w:bCs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3</w:t>
      </w:r>
      <w:r w:rsidRPr="00E61D4B">
        <w:rPr>
          <w:rFonts w:ascii="Garamond" w:hAnsi="Garamond"/>
          <w:bCs/>
          <w:color w:val="auto"/>
        </w:rPr>
        <w:t xml:space="preserve">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4</w:t>
      </w:r>
      <w:r w:rsidRPr="00E61D4B">
        <w:rPr>
          <w:rFonts w:ascii="Garamond" w:hAnsi="Garamond"/>
          <w:bCs/>
          <w:color w:val="auto"/>
        </w:rPr>
        <w:t xml:space="preserve"> ust. 1.</w:t>
      </w:r>
    </w:p>
    <w:p w:rsidR="00AE7729" w:rsidRPr="00E61D4B" w:rsidRDefault="00AE7729" w:rsidP="00FE23AE">
      <w:pPr>
        <w:pStyle w:val="Default"/>
        <w:jc w:val="both"/>
        <w:rPr>
          <w:rFonts w:ascii="Garamond" w:hAnsi="Garamond"/>
          <w:color w:val="auto"/>
        </w:rPr>
      </w:pPr>
    </w:p>
    <w:p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B63FD3">
        <w:rPr>
          <w:rFonts w:ascii="Garamond" w:hAnsi="Garamond"/>
          <w:bCs/>
        </w:rPr>
        <w:t>6</w:t>
      </w:r>
      <w:r w:rsidRPr="00393502">
        <w:rPr>
          <w:rFonts w:ascii="Garamond" w:hAnsi="Garamond"/>
          <w:bCs/>
        </w:rPr>
        <w:t xml:space="preserve">. </w:t>
      </w:r>
    </w:p>
    <w:p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2. W przypadku, o którym mowa w ust. 1 Wykonawca może żądać jedynie zapłaty należnej mu z tytułu wykonania części umowy.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AE7729">
        <w:rPr>
          <w:rFonts w:ascii="Garamond" w:hAnsi="Garamond"/>
          <w:bCs/>
        </w:rPr>
        <w:t>7</w:t>
      </w:r>
      <w:r w:rsidRPr="00393502">
        <w:rPr>
          <w:rFonts w:ascii="Garamond" w:hAnsi="Garamond"/>
          <w:bCs/>
        </w:rPr>
        <w:t xml:space="preserve">.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AE7729" w:rsidRDefault="00AE7729" w:rsidP="00FE23AE">
      <w:pPr>
        <w:pStyle w:val="Default"/>
        <w:jc w:val="both"/>
        <w:rPr>
          <w:rFonts w:ascii="Garamond" w:hAnsi="Garamond"/>
        </w:rPr>
      </w:pPr>
    </w:p>
    <w:p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AE7729">
        <w:rPr>
          <w:rFonts w:ascii="Garamond" w:hAnsi="Garamond"/>
          <w:bCs/>
        </w:rPr>
        <w:t>8</w:t>
      </w:r>
      <w:r w:rsidRPr="00393502">
        <w:rPr>
          <w:rFonts w:ascii="Garamond" w:hAnsi="Garamond"/>
          <w:bCs/>
        </w:rPr>
        <w:t xml:space="preserve">.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lastRenderedPageBreak/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AE7729">
        <w:rPr>
          <w:rFonts w:ascii="Garamond" w:hAnsi="Garamond"/>
          <w:bCs/>
        </w:rPr>
        <w:t>9</w:t>
      </w:r>
      <w:r w:rsidRPr="00393502">
        <w:rPr>
          <w:rFonts w:ascii="Garamond" w:hAnsi="Garamond"/>
          <w:bCs/>
        </w:rPr>
        <w:t xml:space="preserve">. </w:t>
      </w:r>
    </w:p>
    <w:p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W sprawach nieuregulowanych niniejszą umową stosuje się przepisy Kodeksu Cywilnego </w:t>
      </w:r>
    </w:p>
    <w:p w:rsidR="00AE7729" w:rsidRDefault="00AE7729" w:rsidP="00FE23AE">
      <w:pPr>
        <w:pStyle w:val="Default"/>
        <w:jc w:val="both"/>
        <w:rPr>
          <w:rFonts w:ascii="Garamond" w:hAnsi="Garamond"/>
        </w:rPr>
      </w:pPr>
    </w:p>
    <w:p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:rsidR="00FE23AE" w:rsidRPr="001F664B" w:rsidRDefault="00FE23AE" w:rsidP="00FE23AE">
      <w:pPr>
        <w:pStyle w:val="Default"/>
        <w:jc w:val="center"/>
        <w:rPr>
          <w:rFonts w:ascii="Garamond" w:hAnsi="Garamond"/>
          <w:b/>
          <w:bCs/>
        </w:rPr>
      </w:pPr>
      <w:r w:rsidRPr="00393502">
        <w:rPr>
          <w:rFonts w:ascii="Garamond" w:hAnsi="Garamond"/>
          <w:bCs/>
        </w:rPr>
        <w:t>§ 1</w:t>
      </w:r>
      <w:r w:rsidR="00AE7729">
        <w:rPr>
          <w:rFonts w:ascii="Garamond" w:hAnsi="Garamond"/>
          <w:bCs/>
        </w:rPr>
        <w:t>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FE23AE" w:rsidRDefault="00FE23AE" w:rsidP="00FE23AE">
      <w:pPr>
        <w:pStyle w:val="Default"/>
      </w:pPr>
    </w:p>
    <w:p w:rsidR="00FE23AE" w:rsidRPr="001D14A5" w:rsidRDefault="00FE23AE" w:rsidP="00FE23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WYKONAWCA</w:t>
      </w:r>
    </w:p>
    <w:p w:rsidR="00414556" w:rsidRDefault="00414556"/>
    <w:sectPr w:rsidR="0041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4AB5"/>
    <w:multiLevelType w:val="hybridMultilevel"/>
    <w:tmpl w:val="7D0C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E"/>
    <w:rsid w:val="001635BE"/>
    <w:rsid w:val="0021176C"/>
    <w:rsid w:val="00262A3A"/>
    <w:rsid w:val="002D0255"/>
    <w:rsid w:val="00393502"/>
    <w:rsid w:val="003E09A1"/>
    <w:rsid w:val="00414556"/>
    <w:rsid w:val="0067760A"/>
    <w:rsid w:val="006C600E"/>
    <w:rsid w:val="00773077"/>
    <w:rsid w:val="00AE7729"/>
    <w:rsid w:val="00B63FD3"/>
    <w:rsid w:val="00C25113"/>
    <w:rsid w:val="00D847C5"/>
    <w:rsid w:val="00EB1EE7"/>
    <w:rsid w:val="00FE23A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A9D6-D439-4733-999D-558DCE2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23A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2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2018-09-11T06:29:00Z</cp:lastPrinted>
  <dcterms:created xsi:type="dcterms:W3CDTF">2019-09-03T10:31:00Z</dcterms:created>
  <dcterms:modified xsi:type="dcterms:W3CDTF">2019-09-03T10:31:00Z</dcterms:modified>
</cp:coreProperties>
</file>