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F" w:rsidRPr="001E6574" w:rsidRDefault="00324C6F" w:rsidP="00324C6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 w:rsidR="00616FED">
        <w:rPr>
          <w:rFonts w:ascii="Times New Roman" w:hAnsi="Times New Roman" w:cs="Times New Roman"/>
          <w:b/>
        </w:rPr>
        <w:t xml:space="preserve"> Urzędu </w:t>
      </w:r>
      <w:r w:rsidR="00121E62">
        <w:rPr>
          <w:rFonts w:ascii="Times New Roman" w:hAnsi="Times New Roman" w:cs="Times New Roman"/>
          <w:b/>
        </w:rPr>
        <w:t>Gminy Pacyna</w:t>
      </w:r>
      <w:r w:rsidR="00616FED">
        <w:rPr>
          <w:rFonts w:ascii="Times New Roman" w:hAnsi="Times New Roman" w:cs="Times New Roman"/>
          <w:b/>
        </w:rPr>
        <w:t xml:space="preserve"> za 2020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121E62" w:rsidRPr="00E47596" w:rsidTr="00121E62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616FED" w:rsidP="00121E62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Pacyna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121E62" w:rsidRPr="00E47596" w:rsidTr="00881D20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ul. Wyzwolenia 7, 09-541 Pacyna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B32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8411Z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616FED" w:rsidP="000C07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01.01.2020r. – 31.12.2020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121E62" w:rsidRPr="00E47596" w:rsidTr="00881D20">
        <w:trPr>
          <w:trHeight w:hRule="exact" w:val="59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DB18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zawiera dane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łączne jednostek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B329AF" w:rsidRPr="00E47596">
              <w:rPr>
                <w:rFonts w:ascii="Times New Roman" w:hAnsi="Times New Roman" w:cs="Times New Roman"/>
                <w:sz w:val="20"/>
                <w:szCs w:val="20"/>
              </w:rPr>
              <w:t>Urzędu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Gminy w Pacynie, 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 Gminy Pacyna</w:t>
            </w:r>
            <w:r w:rsidR="00E47596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 jej jednostek budżetowych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121E62" w:rsidRPr="00E47596" w:rsidTr="00121E62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umarza się lub amortyzuje według stawek określonych w przepisach o podatku dochodowym od osób prawnych. Środki trwałe 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Odpisy umorzeniowe środków trwałych oraz wartości niematerialnych i prawnych ujmuje się w księgach rachunkowych na koniec roku budżetowego pod datą 31 grudnia.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(wyposażenie) oraz wartości niematerialne i prawne o wartości mieszczącej się według przepisów podatkowych o zaliczeniu przedmiotu do środka trwałego dla których odpisy amortyzacyjne są uznawane za koszty uzyskania przychodu w 100 % ich wartości w momencie oddania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Środki trwałe oraz wartości niematerialne i prawne amortyzuje się metodą liniową.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121E62" w:rsidRPr="00E47596" w:rsidRDefault="00121E62" w:rsidP="00121E62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FIFO. Do materiałów objętych gospodarką magazynową zalicza się: opał na cele grzewcze oraz artykuły spożywcze na potrzeby stołówki. 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E4759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121E62" w:rsidRPr="00E47596" w:rsidTr="00121E62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E47596">
        <w:trPr>
          <w:trHeight w:hRule="exact" w:val="128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E4759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E4759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 nie posiada aktualnej wartości rynkowej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E475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roku 2018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jednostka nie tworzyła w/w odpisów aktualizujących.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Gmina Pacyna nie posiada gruntów w użytkowaniu wieczystym.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E4759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121E62" w:rsidRPr="00E47596" w:rsidTr="00121E62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- informacje wg. załącznika nr 3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– jednostka nie posiada w/w środków trwałych.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E4759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E475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>Gmina Pacyna nie pos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iada w/w papierów wartościowych.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121E62" w:rsidRPr="00E47596" w:rsidTr="00121E62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4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to operacja ta zostanie zapisana na stronie Ma konta 290 w korespondencji z kontem 761, będzie to zapis wtórny do wcześniejszego ujęcia odsetek i należności wątpliwych na koncie 720 w korespondencji z kontem 221.</w:t>
            </w:r>
            <w:r w:rsidR="00E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46F" w:rsidRPr="00E47596">
              <w:rPr>
                <w:rFonts w:ascii="Times New Roman" w:hAnsi="Times New Roman" w:cs="Times New Roman"/>
                <w:sz w:val="20"/>
                <w:szCs w:val="20"/>
              </w:rPr>
              <w:t>Tworząc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E4759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Jednostka nie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tworzyła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rezerw na zobowiązania.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E475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121E62" w:rsidRPr="00E47596" w:rsidTr="008D646F">
        <w:trPr>
          <w:trHeight w:hRule="exact" w:val="62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5</w:t>
            </w:r>
          </w:p>
          <w:p w:rsidR="008D646F" w:rsidRPr="00E47596" w:rsidRDefault="008D646F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posiada zobowiązań długoterminowych.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475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8D646F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umów leasingowych.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E4759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zabezpieczał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a własnych zobowiązań na majątku gminy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E475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zobowiązań.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121E62" w:rsidRPr="00E47596" w:rsidTr="00D35B68">
        <w:trPr>
          <w:trHeight w:hRule="exact" w:val="73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6</w:t>
            </w:r>
          </w:p>
          <w:p w:rsidR="00D35B68" w:rsidRPr="00E47596" w:rsidRDefault="00D35B68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jednostce nie występują czynne i bierne rozliczenia międzyokresowe.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8D6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646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Pacyna nie posiada w/w gwarancji i poręczeń.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7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121E62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Wyłączenia z tytułu rozliczeń w</w:t>
            </w:r>
            <w:r w:rsidR="00616FED">
              <w:rPr>
                <w:rFonts w:ascii="Times New Roman" w:hAnsi="Times New Roman" w:cs="Times New Roman"/>
                <w:sz w:val="20"/>
                <w:szCs w:val="20"/>
              </w:rPr>
              <w:t>ystępujących na dzień 31.12.2020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121E62" w:rsidRPr="00E47596" w:rsidRDefault="00121E62" w:rsidP="00CF1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Nie wystąpiły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 xml:space="preserve">wyłączenia tytułem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rozlicze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pomiędzy </w:t>
            </w:r>
            <w:r w:rsidR="00CF17AF">
              <w:rPr>
                <w:rFonts w:ascii="Times New Roman" w:hAnsi="Times New Roman" w:cs="Times New Roman"/>
                <w:sz w:val="20"/>
                <w:szCs w:val="20"/>
              </w:rPr>
              <w:t>jednostkami budżetowymi Gminy Pacyna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121E62" w:rsidRPr="00E47596" w:rsidTr="006A1823">
        <w:trPr>
          <w:trHeight w:hRule="exact" w:val="67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8</w:t>
            </w:r>
          </w:p>
          <w:p w:rsidR="006A1823" w:rsidRPr="00E47596" w:rsidRDefault="006A1823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tworzono odpisów aktualizujących wartość zapasów.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121E62" w:rsidRPr="00E47596" w:rsidTr="006A1823">
        <w:trPr>
          <w:trHeight w:hRule="exact" w:val="676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- informacje wg. załącznika nr 9</w:t>
            </w:r>
          </w:p>
          <w:p w:rsidR="006A1823" w:rsidRPr="00E47596" w:rsidRDefault="006A1823" w:rsidP="006A1823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nie posada środków trwałych w budowie.</w:t>
            </w: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E4759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E4759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121E62" w:rsidRPr="00E47596" w:rsidTr="006A1823">
        <w:trPr>
          <w:trHeight w:hRule="exact" w:val="69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10</w:t>
            </w:r>
          </w:p>
          <w:p w:rsidR="00121E62" w:rsidRPr="00E47596" w:rsidRDefault="006A1823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jednostce nie wystąpiły w/w przychody i koszty. </w:t>
            </w:r>
          </w:p>
        </w:tc>
      </w:tr>
      <w:tr w:rsidR="00121E62" w:rsidRPr="00E47596" w:rsidTr="00121E62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121E62" w:rsidRPr="00E47596" w:rsidTr="00121E62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Nie dotyczy.</w:t>
            </w:r>
          </w:p>
        </w:tc>
      </w:tr>
      <w:tr w:rsidR="00121E62" w:rsidRPr="00E47596" w:rsidTr="004F4880">
        <w:trPr>
          <w:trHeight w:hRule="exact" w:val="30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121E62" w:rsidRPr="00E47596" w:rsidTr="00DB18D2">
        <w:trPr>
          <w:trHeight w:hRule="exact" w:val="1008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4F4880" w:rsidRDefault="00121E62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 w tym:</w:t>
            </w:r>
          </w:p>
          <w:p w:rsidR="00121E62" w:rsidRDefault="004F4880" w:rsidP="006A1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informacje o środkach zgromadzonych na rachunku VAT</w:t>
            </w:r>
            <w:r w:rsidR="00881D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6FED">
              <w:rPr>
                <w:rFonts w:ascii="Times New Roman" w:hAnsi="Times New Roman" w:cs="Times New Roman"/>
                <w:sz w:val="20"/>
                <w:szCs w:val="20"/>
              </w:rPr>
              <w:t>a koniec 2020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  <w:r w:rsidR="006A1823">
              <w:rPr>
                <w:rFonts w:ascii="Times New Roman" w:hAnsi="Times New Roman" w:cs="Times New Roman"/>
                <w:sz w:val="20"/>
                <w:szCs w:val="20"/>
              </w:rPr>
              <w:t xml:space="preserve"> nie wystąpiły w jednostce</w:t>
            </w:r>
            <w:r w:rsidR="00121E62" w:rsidRPr="00E47596">
              <w:rPr>
                <w:rFonts w:ascii="Times New Roman" w:hAnsi="Times New Roman" w:cs="Times New Roman"/>
                <w:sz w:val="20"/>
                <w:szCs w:val="20"/>
              </w:rPr>
              <w:t xml:space="preserve"> środki na rachunku VAT.</w:t>
            </w:r>
          </w:p>
          <w:p w:rsidR="00881D20" w:rsidRDefault="004F4880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informacja dotycząca łącznego zestawienia zmian</w:t>
            </w:r>
            <w:r w:rsidR="000C07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funduszu Gminy Pacyna za 2019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 </w:t>
            </w:r>
          </w:p>
          <w:p w:rsidR="004F4880" w:rsidRPr="00E47596" w:rsidRDefault="004F4880" w:rsidP="00DB18D2">
            <w:pPr>
              <w:pStyle w:val="Defaul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E62" w:rsidRPr="00E47596" w:rsidTr="00121E62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E4759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E47596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121E62" w:rsidRPr="00E47596" w:rsidTr="00881D20">
        <w:trPr>
          <w:trHeight w:hRule="exact" w:val="219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aniu finansowym roku obrotowego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</w:t>
            </w:r>
            <w:r w:rsidR="00F173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onych w sprawozdaniu finansowym – nie wystąpiły,</w:t>
            </w:r>
          </w:p>
          <w:p w:rsidR="00121E62" w:rsidRPr="00E47596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 – nie wystąpiły,</w:t>
            </w:r>
          </w:p>
          <w:p w:rsidR="00121E62" w:rsidRPr="00E47596" w:rsidRDefault="00121E6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</w:t>
            </w:r>
            <w:r w:rsidR="00F17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nie wystąpiły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121E62" w:rsidRDefault="00F173F2" w:rsidP="00121E62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</w:t>
            </w:r>
            <w:r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rzenia</w:t>
            </w:r>
            <w:r w:rsidR="00121E62" w:rsidRPr="00E475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mający wpływ na ocenę sytuacji majątkowej i fina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nsowej Gminy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Pacyna </w:t>
            </w:r>
            <w:r w:rsidR="00616F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2020</w:t>
            </w:r>
            <w:r w:rsidR="006A18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rok,</w:t>
            </w:r>
          </w:p>
          <w:p w:rsidR="00121E62" w:rsidRPr="00E47596" w:rsidRDefault="00121E62" w:rsidP="004F488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84152C" w:rsidRDefault="0084152C" w:rsidP="00324C6F">
      <w:pPr>
        <w:spacing w:line="360" w:lineRule="auto"/>
        <w:contextualSpacing/>
      </w:pPr>
    </w:p>
    <w:p w:rsidR="00881D20" w:rsidRDefault="00881D20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616FED" w:rsidRDefault="00616FED" w:rsidP="00324C6F">
      <w:pPr>
        <w:spacing w:line="360" w:lineRule="auto"/>
        <w:contextualSpacing/>
      </w:pPr>
    </w:p>
    <w:p w:rsidR="00E47596" w:rsidRDefault="00E47596" w:rsidP="00324C6F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324C6F" w:rsidRPr="007D003B" w:rsidTr="00C90621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324C6F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C90621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472FB" w:rsidRDefault="007472FB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472FB" w:rsidRDefault="007472FB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1144" w:type="dxa"/>
        <w:tblInd w:w="-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1129"/>
        <w:gridCol w:w="900"/>
        <w:gridCol w:w="937"/>
        <w:gridCol w:w="988"/>
        <w:gridCol w:w="900"/>
        <w:gridCol w:w="937"/>
        <w:gridCol w:w="941"/>
        <w:gridCol w:w="897"/>
        <w:gridCol w:w="836"/>
      </w:tblGrid>
      <w:tr w:rsidR="00AD7400" w:rsidRPr="00EA340E" w:rsidTr="000C079B">
        <w:trPr>
          <w:trHeight w:val="40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C079B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C079B">
        <w:trPr>
          <w:trHeight w:val="405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7400" w:rsidRPr="00EA340E" w:rsidTr="000C079B">
        <w:trPr>
          <w:trHeight w:val="4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0531" w:rsidRPr="00EA340E" w:rsidTr="000C079B">
        <w:trPr>
          <w:trHeight w:val="6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Nazwa grupy rodzajowej składnika aktywów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stan na początek roku obrotowego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Ogółem zmniejszenie wartości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(aktualizacja, zbycie, likwidacja, inne)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- sta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(3+4-5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Wartość netto składników aktywów</w:t>
            </w:r>
          </w:p>
        </w:tc>
      </w:tr>
      <w:tr w:rsidR="00AD7400" w:rsidRPr="00EA340E" w:rsidTr="000C079B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stan na początek roku obrotowego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Zwiększenie umorzenia (aktualizacja, amortyzacja za rok obrotowy)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Zmniejszenie umorzenia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AD7400" w:rsidRDefault="00324C6F" w:rsidP="00AD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Umorzenie - 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(7+8-9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stan n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 początek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(3-7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st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an na koniec roku obrotowego</w:t>
            </w:r>
            <w:r w:rsidR="00AD7400"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br/>
              <w:t>(6-10</w:t>
            </w:r>
            <w:r w:rsidRPr="00AD7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>)</w:t>
            </w:r>
          </w:p>
        </w:tc>
      </w:tr>
      <w:tr w:rsidR="00AD7400" w:rsidRPr="00EA340E" w:rsidTr="000C079B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</w:t>
            </w:r>
            <w:r w:rsidR="00324C6F" w:rsidRPr="00ED0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D0531" w:rsidRDefault="00AD7400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12</w:t>
            </w:r>
          </w:p>
        </w:tc>
      </w:tr>
      <w:tr w:rsidR="00AD7400" w:rsidRPr="00EA340E" w:rsidTr="000C079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Wartości niematerialne i prawne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178487,42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4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16000,00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194487,42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175140,54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7746,88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182887,42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3346,88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11600,00</w:t>
            </w:r>
          </w:p>
        </w:tc>
      </w:tr>
      <w:tr w:rsidR="00AD7400" w:rsidRPr="00EA340E" w:rsidTr="000C079B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Środki trwałe: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25074216,30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21" w:rsidRPr="00AD7400" w:rsidRDefault="008E70C2" w:rsidP="0066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487557,08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4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53712,75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25508060,63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14024355,41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B55B0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1035512,80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B55B0" w:rsidRPr="00AD7400" w:rsidRDefault="00F7607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29571,29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F7607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15030296,92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11049860,89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F7607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10477763,71</w:t>
            </w:r>
          </w:p>
        </w:tc>
      </w:tr>
      <w:tr w:rsidR="00AD7400" w:rsidRPr="00EA340E" w:rsidTr="000C079B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Grunty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608856,10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10851,83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8230,00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85733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</w:t>
            </w:r>
            <w:r w:rsidR="008E70C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477,93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608856,10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611477,93</w:t>
            </w:r>
          </w:p>
        </w:tc>
      </w:tr>
      <w:tr w:rsidR="00AD7400" w:rsidRPr="00EA340E" w:rsidTr="000C079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475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 xml:space="preserve">Budynki i lokale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4008664,51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286973,80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34186,40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4261451,91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1456980,11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98512,87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29571,29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1525921,69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2551684,40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2735530,22</w:t>
            </w:r>
          </w:p>
        </w:tc>
      </w:tr>
      <w:tr w:rsidR="00AD7400" w:rsidRPr="00EA340E" w:rsidTr="000C079B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Obiekty inżynierii lądowej i wodnej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18739568,92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4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182059,55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18921628,47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11264169,98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B55B0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773810,13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12037980,11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7475398,94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6883648,36</w:t>
            </w:r>
          </w:p>
        </w:tc>
      </w:tr>
      <w:tr w:rsidR="00AD7400" w:rsidRPr="00EA340E" w:rsidTr="000C079B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Kotły i maszyny energetyczne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bookmarkStart w:id="1" w:name="_GoBack"/>
            <w:bookmarkEnd w:id="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AD7400" w:rsidRPr="00EA340E" w:rsidTr="000C079B"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ogólnego zastosowania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224595,65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7671,90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11296,35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220971,20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189125,46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16586,10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F7607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205711,56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8E70C2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35470,19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F7607B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15259,64</w:t>
            </w:r>
          </w:p>
        </w:tc>
      </w:tr>
      <w:tr w:rsidR="00AD7400" w:rsidRPr="00EA340E" w:rsidTr="000C079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AD7400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Maszyny, urządzenia i aparaty specjalistyczne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AD7400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0C079B" w:rsidRPr="00EA340E" w:rsidTr="000C079B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Urządzenia techniczne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210129,98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207842,18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1339,20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209181,38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2287,80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948,60</w:t>
            </w:r>
          </w:p>
        </w:tc>
      </w:tr>
      <w:tr w:rsidR="000C079B" w:rsidRPr="00EA340E" w:rsidTr="000C079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Środki transportu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1263455,54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887292,08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145264,50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1032556,58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376163,46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230898,96</w:t>
            </w:r>
          </w:p>
        </w:tc>
      </w:tr>
      <w:tr w:rsidR="000C079B" w:rsidRPr="00EA340E" w:rsidTr="000C079B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Inne środki trwałe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18945,60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0C079B" w:rsidRPr="00EA340E" w:rsidTr="000C079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Grupa 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9B" w:rsidRPr="00AD7400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  <w:t>Inwentarz żywy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pl-PL"/>
              </w:rPr>
            </w:pPr>
          </w:p>
        </w:tc>
      </w:tr>
      <w:tr w:rsidR="000C079B" w:rsidRPr="00EA340E" w:rsidTr="000C079B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Pozostałe w</w:t>
            </w:r>
            <w:r w:rsidRPr="00AD7400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yposażenie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236740,53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33588,79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43485,62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226843,70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236740,53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33588,79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43485,62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8E70C2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236740,53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  <w:tr w:rsidR="000C079B" w:rsidRPr="00EA340E" w:rsidTr="000C079B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Default="000C079B" w:rsidP="000C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  <w:t>Księgozbiór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9B" w:rsidRPr="00AD7400" w:rsidRDefault="000C079B" w:rsidP="000C0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pl-PL"/>
              </w:rPr>
            </w:pPr>
          </w:p>
        </w:tc>
      </w:tr>
    </w:tbl>
    <w:p w:rsidR="00121E62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Objaśnienie</w:t>
      </w:r>
    </w:p>
    <w:p w:rsidR="00324C6F" w:rsidRPr="00DE2C68" w:rsidRDefault="00121E62" w:rsidP="00DE2C68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E2C68">
        <w:rPr>
          <w:rFonts w:ascii="Times New Roman" w:hAnsi="Times New Roman" w:cs="Times New Roman"/>
          <w:sz w:val="16"/>
          <w:szCs w:val="16"/>
        </w:rPr>
        <w:t>* - przegrupowanie</w:t>
      </w: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C079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385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385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4-26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D0531" w:rsidRDefault="00ED0531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D7400" w:rsidRDefault="00AD7400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324C6F" w:rsidRPr="00EA340E" w:rsidTr="00C90621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C079B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4D4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-04-29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tbl>
      <w:tblPr>
        <w:tblW w:w="100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BC51A4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BC51A4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  <w:r w:rsidR="00BC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85288,82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62694,90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101530,92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26296,22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9672</w:t>
            </w:r>
            <w:r w:rsidR="0074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32265,92</w:t>
            </w:r>
          </w:p>
        </w:tc>
      </w:tr>
      <w:tr w:rsidR="005861D9" w:rsidRPr="00EA340E" w:rsidTr="00BC51A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D9" w:rsidRPr="00EA340E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58992,60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58992,60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D9" w:rsidRPr="00EA340E" w:rsidRDefault="004D4D5D" w:rsidP="00586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69265,00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D4D5D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-04-29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7D003B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F63C92" w:rsidRDefault="00F63C92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BC51A4" w:rsidRDefault="00BC51A4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324C6F" w:rsidRPr="00EA340E" w:rsidTr="00C90621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324C6F" w:rsidRPr="00EA340E" w:rsidTr="00C90621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84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C90621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7E1185" w:rsidP="0074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2021607,92</w:t>
            </w:r>
            <w:r w:rsidR="00324C6F"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324C6F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785" w:rsidRDefault="00886785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E1185" w:rsidP="0066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1558502,96</w:t>
            </w:r>
          </w:p>
        </w:tc>
      </w:tr>
      <w:tr w:rsidR="00324C6F" w:rsidRPr="00EA340E" w:rsidTr="00324C6F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E1185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272515,77</w:t>
            </w:r>
          </w:p>
        </w:tc>
      </w:tr>
      <w:tr w:rsidR="00324C6F" w:rsidRPr="00EA340E" w:rsidTr="00324C6F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E1185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110846,05</w:t>
            </w:r>
          </w:p>
        </w:tc>
      </w:tr>
      <w:tr w:rsidR="00324C6F" w:rsidRPr="00EA340E" w:rsidTr="00324C6F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324C6F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pozostałe (w tym premie, nagrody jubileuszowe i inne, odprawy w związku z przejściem na emeryturę lub rentę z tytułu niezdolności do pracy, odprawa pieniężna w związku z rozwiązaniem stosunku pracy, świadczenia niepieniężne, </w:t>
            </w:r>
            <w:r w:rsidR="0088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ryczałt, </w:t>
            </w: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E1185" w:rsidP="00C9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79743,14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0C079B" w:rsidP="000C07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</w:t>
                  </w:r>
                  <w:r w:rsidR="004D4D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324C6F" w:rsidRPr="00EA340E" w:rsidTr="00C90621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D4D5D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-04-29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24C6F" w:rsidRPr="00EA340E" w:rsidTr="00C90621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C90621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063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27200,00</w:t>
            </w:r>
          </w:p>
        </w:tc>
      </w:tr>
      <w:tr w:rsidR="00324C6F" w:rsidRPr="00EA340E" w:rsidTr="00C9062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063DB8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27200,00</w:t>
            </w:r>
            <w:r w:rsidR="00324C6F"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4D4D5D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</w:t>
            </w:r>
            <w:r w:rsidR="00DE2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324C6F" w:rsidRPr="00EA340E" w:rsidTr="00C90621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C90621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324C6F" w:rsidRPr="00EA340E" w:rsidTr="00C90621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C90621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4D4D5D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-04</w:t>
                  </w:r>
                  <w:r w:rsidR="00324C6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-2</w:t>
                  </w:r>
                  <w:r w:rsidR="00DE2C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C90621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C906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C90621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Default="00324C6F" w:rsidP="00C90621">
            <w:pPr>
              <w:spacing w:line="360" w:lineRule="auto"/>
              <w:contextualSpacing/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C90621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C9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D44E38" w:rsidRDefault="00D44E38" w:rsidP="00324C6F"/>
    <w:sectPr w:rsidR="00D44E38" w:rsidSect="00C9062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29D459C7"/>
    <w:multiLevelType w:val="hybridMultilevel"/>
    <w:tmpl w:val="26D2CA4C"/>
    <w:lvl w:ilvl="0" w:tplc="225C96A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3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6"/>
    <w:rsid w:val="00063DB8"/>
    <w:rsid w:val="000C079B"/>
    <w:rsid w:val="00121E62"/>
    <w:rsid w:val="001432E0"/>
    <w:rsid w:val="0023169E"/>
    <w:rsid w:val="00324C6F"/>
    <w:rsid w:val="00385170"/>
    <w:rsid w:val="00385733"/>
    <w:rsid w:val="003B55B0"/>
    <w:rsid w:val="0047560B"/>
    <w:rsid w:val="00477073"/>
    <w:rsid w:val="004D4D5D"/>
    <w:rsid w:val="004E382A"/>
    <w:rsid w:val="004F4880"/>
    <w:rsid w:val="005861D9"/>
    <w:rsid w:val="00616FED"/>
    <w:rsid w:val="00664374"/>
    <w:rsid w:val="006A1823"/>
    <w:rsid w:val="006F6EE4"/>
    <w:rsid w:val="007117DB"/>
    <w:rsid w:val="007415A9"/>
    <w:rsid w:val="007472FB"/>
    <w:rsid w:val="007E1185"/>
    <w:rsid w:val="0084152C"/>
    <w:rsid w:val="00881D20"/>
    <w:rsid w:val="00886785"/>
    <w:rsid w:val="008D606D"/>
    <w:rsid w:val="008D646F"/>
    <w:rsid w:val="008E70C2"/>
    <w:rsid w:val="00953CF5"/>
    <w:rsid w:val="00AC03A0"/>
    <w:rsid w:val="00AD7400"/>
    <w:rsid w:val="00B329AF"/>
    <w:rsid w:val="00BC51A4"/>
    <w:rsid w:val="00C90621"/>
    <w:rsid w:val="00CF17AF"/>
    <w:rsid w:val="00D35B68"/>
    <w:rsid w:val="00D44E38"/>
    <w:rsid w:val="00DB18D2"/>
    <w:rsid w:val="00DD6A8A"/>
    <w:rsid w:val="00DE2C68"/>
    <w:rsid w:val="00E31F08"/>
    <w:rsid w:val="00E47596"/>
    <w:rsid w:val="00ED0531"/>
    <w:rsid w:val="00F173F2"/>
    <w:rsid w:val="00F63C92"/>
    <w:rsid w:val="00F74164"/>
    <w:rsid w:val="00F7607B"/>
    <w:rsid w:val="00FA038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AF13-3505-439E-8E0B-34D79F8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6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D90D-EB34-4E09-A1AC-4E3E816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2020-05-07T07:57:00Z</cp:lastPrinted>
  <dcterms:created xsi:type="dcterms:W3CDTF">2021-04-26T06:07:00Z</dcterms:created>
  <dcterms:modified xsi:type="dcterms:W3CDTF">2021-05-05T06:28:00Z</dcterms:modified>
</cp:coreProperties>
</file>